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07" w:rsidRPr="00CD2107" w:rsidRDefault="00CD2107" w:rsidP="00EA4E35">
      <w:pPr>
        <w:widowControl/>
        <w:tabs>
          <w:tab w:val="left" w:pos="4632"/>
          <w:tab w:val="left" w:pos="9341"/>
        </w:tabs>
        <w:ind w:left="4395"/>
        <w:rPr>
          <w:rFonts w:ascii="Times New Roman" w:eastAsia="Times New Roman" w:hAnsi="Times New Roman" w:cs="Times New Roman"/>
          <w:bCs/>
          <w:color w:val="auto"/>
          <w:lang w:eastAsia="ru-RU" w:bidi="ar-SA"/>
        </w:rPr>
      </w:pPr>
      <w:bookmarkStart w:id="0" w:name="bookmark1"/>
      <w:r w:rsidRPr="00CD2107">
        <w:rPr>
          <w:rFonts w:ascii="Times New Roman" w:eastAsia="Times New Roman" w:hAnsi="Times New Roman" w:cs="Times New Roman"/>
          <w:bCs/>
          <w:color w:val="auto"/>
          <w:lang w:eastAsia="ru-RU" w:bidi="ar-SA"/>
        </w:rPr>
        <w:t>Додаток №</w:t>
      </w:r>
      <w:r w:rsidR="00C96D61">
        <w:rPr>
          <w:rFonts w:ascii="Times New Roman" w:eastAsia="Times New Roman" w:hAnsi="Times New Roman" w:cs="Times New Roman"/>
          <w:bCs/>
          <w:color w:val="auto"/>
          <w:lang w:eastAsia="ru-RU" w:bidi="ar-SA"/>
        </w:rPr>
        <w:t>3</w:t>
      </w:r>
      <w:r w:rsidR="00322584">
        <w:rPr>
          <w:rFonts w:ascii="Times New Roman" w:eastAsia="Times New Roman" w:hAnsi="Times New Roman" w:cs="Times New Roman"/>
          <w:bCs/>
          <w:color w:val="auto"/>
          <w:lang w:eastAsia="ru-RU" w:bidi="ar-SA"/>
        </w:rPr>
        <w:t>2</w:t>
      </w:r>
    </w:p>
    <w:p w:rsidR="001A7EC3" w:rsidRDefault="00EA4E35" w:rsidP="00EA4E35">
      <w:pPr>
        <w:widowControl/>
        <w:ind w:left="4395"/>
        <w:jc w:val="both"/>
        <w:rPr>
          <w:rFonts w:ascii="Times New Roman" w:eastAsia="Times New Roman" w:hAnsi="Times New Roman" w:cs="Times New Roman"/>
          <w:color w:val="auto"/>
          <w:lang w:eastAsia="ru-RU" w:bidi="ar-SA"/>
        </w:rPr>
      </w:pPr>
      <w:r w:rsidRPr="00EA4E35">
        <w:rPr>
          <w:rFonts w:ascii="Times New Roman" w:eastAsia="Times New Roman" w:hAnsi="Times New Roman" w:cs="Times New Roman"/>
          <w:color w:val="auto"/>
          <w:lang w:eastAsia="ru-RU" w:bidi="ar-SA"/>
        </w:rPr>
        <w:t>до рішення</w:t>
      </w:r>
      <w:r w:rsidR="00C96D61">
        <w:rPr>
          <w:rFonts w:ascii="Times New Roman" w:eastAsia="Times New Roman" w:hAnsi="Times New Roman" w:cs="Times New Roman"/>
          <w:color w:val="auto"/>
          <w:lang w:eastAsia="ru-RU" w:bidi="ar-SA"/>
        </w:rPr>
        <w:t xml:space="preserve"> Ніжинської </w:t>
      </w:r>
      <w:r w:rsidRPr="00EA4E35">
        <w:rPr>
          <w:rFonts w:ascii="Times New Roman" w:eastAsia="Times New Roman" w:hAnsi="Times New Roman" w:cs="Times New Roman"/>
          <w:color w:val="auto"/>
          <w:lang w:eastAsia="ru-RU" w:bidi="ar-SA"/>
        </w:rPr>
        <w:t xml:space="preserve"> міської ради   </w:t>
      </w:r>
    </w:p>
    <w:p w:rsidR="00C96D61" w:rsidRDefault="00C96D61" w:rsidP="00EA4E35">
      <w:pPr>
        <w:widowControl/>
        <w:ind w:left="4395"/>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7 скликання</w:t>
      </w:r>
    </w:p>
    <w:p w:rsidR="00EA4E35" w:rsidRPr="00EA4E35" w:rsidRDefault="00EA4E35" w:rsidP="00EA4E35">
      <w:pPr>
        <w:widowControl/>
        <w:ind w:left="4395"/>
        <w:jc w:val="both"/>
        <w:rPr>
          <w:rFonts w:ascii="Times New Roman" w:eastAsia="Times New Roman" w:hAnsi="Times New Roman" w:cs="Times New Roman"/>
          <w:color w:val="auto"/>
          <w:u w:val="single"/>
          <w:lang w:eastAsia="ru-RU" w:bidi="ar-SA"/>
        </w:rPr>
      </w:pPr>
      <w:r w:rsidRPr="00EA4E35">
        <w:rPr>
          <w:rFonts w:ascii="Times New Roman" w:eastAsia="Times New Roman" w:hAnsi="Times New Roman" w:cs="Times New Roman"/>
          <w:color w:val="auto"/>
          <w:lang w:eastAsia="ru-RU" w:bidi="ar-SA"/>
        </w:rPr>
        <w:t xml:space="preserve">№ </w:t>
      </w:r>
      <w:r w:rsidR="006E2E14">
        <w:rPr>
          <w:rFonts w:ascii="Times New Roman" w:eastAsia="Times New Roman" w:hAnsi="Times New Roman" w:cs="Times New Roman"/>
          <w:color w:val="auto"/>
          <w:lang w:eastAsia="ru-RU" w:bidi="ar-SA"/>
        </w:rPr>
        <w:t>___</w:t>
      </w:r>
      <w:r w:rsidRPr="00EA4E35">
        <w:rPr>
          <w:rFonts w:ascii="Times New Roman" w:eastAsia="Times New Roman" w:hAnsi="Times New Roman" w:cs="Times New Roman"/>
          <w:color w:val="auto"/>
          <w:lang w:eastAsia="ru-RU" w:bidi="ar-SA"/>
        </w:rPr>
        <w:t xml:space="preserve"> від  </w:t>
      </w:r>
      <w:r w:rsidR="006E2E14" w:rsidRPr="006E2E14">
        <w:rPr>
          <w:rFonts w:ascii="Times New Roman" w:eastAsia="Times New Roman" w:hAnsi="Times New Roman" w:cs="Times New Roman"/>
          <w:color w:val="auto"/>
          <w:lang w:eastAsia="ru-RU" w:bidi="ar-SA"/>
        </w:rPr>
        <w:t>______________</w:t>
      </w:r>
      <w:r w:rsidRPr="00EA4E35">
        <w:rPr>
          <w:rFonts w:ascii="Times New Roman" w:eastAsia="Times New Roman" w:hAnsi="Times New Roman" w:cs="Times New Roman"/>
          <w:color w:val="auto"/>
          <w:u w:val="single"/>
          <w:lang w:eastAsia="ru-RU" w:bidi="ar-SA"/>
        </w:rPr>
        <w:t xml:space="preserve"> 20р.</w:t>
      </w:r>
    </w:p>
    <w:bookmarkEnd w:id="0"/>
    <w:p w:rsidR="006E2E14" w:rsidRPr="00CD2107" w:rsidRDefault="006E2E14" w:rsidP="006E2E14">
      <w:pPr>
        <w:rPr>
          <w:rFonts w:ascii="Times New Roman" w:hAnsi="Times New Roman" w:cs="Times New Roman"/>
          <w:b/>
          <w:color w:val="auto"/>
        </w:rPr>
      </w:pPr>
      <w:r w:rsidRPr="00CD2107">
        <w:rPr>
          <w:rFonts w:ascii="Times New Roman" w:eastAsia="Calibri" w:hAnsi="Times New Roman" w:cs="Times New Roman"/>
          <w:b/>
          <w:color w:val="auto"/>
        </w:rPr>
        <w:t>Міська цільова</w:t>
      </w:r>
      <w:r w:rsidR="00C96D61">
        <w:rPr>
          <w:rFonts w:ascii="Times New Roman" w:eastAsia="Calibri" w:hAnsi="Times New Roman" w:cs="Times New Roman"/>
          <w:b/>
          <w:color w:val="auto"/>
        </w:rPr>
        <w:t xml:space="preserve"> </w:t>
      </w:r>
      <w:r w:rsidRPr="00CD2107">
        <w:rPr>
          <w:rFonts w:ascii="Times New Roman" w:eastAsia="Calibri" w:hAnsi="Times New Roman" w:cs="Times New Roman"/>
          <w:b/>
          <w:color w:val="auto"/>
        </w:rPr>
        <w:t xml:space="preserve"> програма</w:t>
      </w:r>
      <w:r w:rsidR="00C96D61">
        <w:rPr>
          <w:rFonts w:ascii="Times New Roman" w:eastAsia="Calibri" w:hAnsi="Times New Roman" w:cs="Times New Roman"/>
          <w:b/>
          <w:color w:val="auto"/>
        </w:rPr>
        <w:t xml:space="preserve"> </w:t>
      </w:r>
      <w:r w:rsidRPr="00CD2107">
        <w:rPr>
          <w:rFonts w:ascii="Times New Roman" w:eastAsia="Calibri" w:hAnsi="Times New Roman" w:cs="Times New Roman"/>
          <w:b/>
          <w:color w:val="auto"/>
        </w:rPr>
        <w:t xml:space="preserve"> «</w:t>
      </w:r>
      <w:r w:rsidRPr="00CD2107">
        <w:rPr>
          <w:rFonts w:ascii="Times New Roman" w:hAnsi="Times New Roman" w:cs="Times New Roman"/>
          <w:b/>
          <w:color w:val="auto"/>
        </w:rPr>
        <w:t>Оснащення</w:t>
      </w:r>
      <w:r w:rsidR="00C96D61">
        <w:rPr>
          <w:rFonts w:ascii="Times New Roman" w:hAnsi="Times New Roman" w:cs="Times New Roman"/>
          <w:b/>
          <w:color w:val="auto"/>
        </w:rPr>
        <w:t xml:space="preserve">  </w:t>
      </w:r>
      <w:r w:rsidRPr="00CD2107">
        <w:rPr>
          <w:rFonts w:ascii="Times New Roman" w:hAnsi="Times New Roman" w:cs="Times New Roman"/>
          <w:b/>
          <w:color w:val="auto"/>
        </w:rPr>
        <w:t xml:space="preserve"> вузлами</w:t>
      </w:r>
      <w:r w:rsidR="00C96D61">
        <w:rPr>
          <w:rFonts w:ascii="Times New Roman" w:hAnsi="Times New Roman" w:cs="Times New Roman"/>
          <w:b/>
          <w:color w:val="auto"/>
        </w:rPr>
        <w:t xml:space="preserve">  </w:t>
      </w:r>
      <w:r w:rsidRPr="00CD2107">
        <w:rPr>
          <w:rFonts w:ascii="Times New Roman" w:hAnsi="Times New Roman" w:cs="Times New Roman"/>
          <w:b/>
          <w:color w:val="auto"/>
        </w:rPr>
        <w:t xml:space="preserve"> комерційного</w:t>
      </w:r>
      <w:r w:rsidR="00C96D61">
        <w:rPr>
          <w:rFonts w:ascii="Times New Roman" w:hAnsi="Times New Roman" w:cs="Times New Roman"/>
          <w:b/>
          <w:color w:val="auto"/>
        </w:rPr>
        <w:t xml:space="preserve">  </w:t>
      </w:r>
      <w:r w:rsidRPr="00CD2107">
        <w:rPr>
          <w:rFonts w:ascii="Times New Roman" w:hAnsi="Times New Roman" w:cs="Times New Roman"/>
          <w:b/>
          <w:color w:val="auto"/>
        </w:rPr>
        <w:t xml:space="preserve"> обліку </w:t>
      </w:r>
      <w:r w:rsidR="00C96D61">
        <w:rPr>
          <w:rFonts w:ascii="Times New Roman" w:hAnsi="Times New Roman" w:cs="Times New Roman"/>
          <w:b/>
          <w:color w:val="auto"/>
        </w:rPr>
        <w:t xml:space="preserve">  </w:t>
      </w:r>
      <w:r w:rsidRPr="00CD2107">
        <w:rPr>
          <w:rFonts w:ascii="Times New Roman" w:hAnsi="Times New Roman" w:cs="Times New Roman"/>
          <w:b/>
          <w:color w:val="auto"/>
        </w:rPr>
        <w:t>холодної</w:t>
      </w:r>
      <w:r w:rsidR="00C96D61">
        <w:rPr>
          <w:rFonts w:ascii="Times New Roman" w:hAnsi="Times New Roman" w:cs="Times New Roman"/>
          <w:b/>
          <w:color w:val="auto"/>
        </w:rPr>
        <w:t xml:space="preserve">  </w:t>
      </w:r>
      <w:r w:rsidRPr="00CD2107">
        <w:rPr>
          <w:rFonts w:ascii="Times New Roman" w:hAnsi="Times New Roman" w:cs="Times New Roman"/>
          <w:b/>
          <w:color w:val="auto"/>
        </w:rPr>
        <w:t xml:space="preserve"> води багатоквартирні </w:t>
      </w:r>
      <w:r w:rsidR="00C96D61">
        <w:rPr>
          <w:rFonts w:ascii="Times New Roman" w:hAnsi="Times New Roman" w:cs="Times New Roman"/>
          <w:b/>
          <w:color w:val="auto"/>
        </w:rPr>
        <w:t xml:space="preserve">  </w:t>
      </w:r>
      <w:r w:rsidRPr="00CD2107">
        <w:rPr>
          <w:rFonts w:ascii="Times New Roman" w:hAnsi="Times New Roman" w:cs="Times New Roman"/>
          <w:b/>
          <w:color w:val="auto"/>
        </w:rPr>
        <w:t>житлові</w:t>
      </w:r>
      <w:r w:rsidR="00C96D61">
        <w:rPr>
          <w:rFonts w:ascii="Times New Roman" w:hAnsi="Times New Roman" w:cs="Times New Roman"/>
          <w:b/>
          <w:color w:val="auto"/>
        </w:rPr>
        <w:t xml:space="preserve"> </w:t>
      </w:r>
      <w:r w:rsidRPr="00CD2107">
        <w:rPr>
          <w:rFonts w:ascii="Times New Roman" w:hAnsi="Times New Roman" w:cs="Times New Roman"/>
          <w:b/>
          <w:color w:val="auto"/>
        </w:rPr>
        <w:t xml:space="preserve"> будинки у </w:t>
      </w:r>
      <w:r w:rsidR="001A7EC3" w:rsidRPr="001A7EC3">
        <w:rPr>
          <w:rFonts w:ascii="Times New Roman" w:hAnsi="Times New Roman" w:cs="Times New Roman"/>
          <w:b/>
          <w:color w:val="auto"/>
        </w:rPr>
        <w:t>Ніжинськ</w:t>
      </w:r>
      <w:r w:rsidR="001A7EC3">
        <w:rPr>
          <w:rFonts w:ascii="Times New Roman" w:hAnsi="Times New Roman" w:cs="Times New Roman"/>
          <w:b/>
          <w:color w:val="auto"/>
        </w:rPr>
        <w:t>ій</w:t>
      </w:r>
      <w:r w:rsidR="001A7EC3" w:rsidRPr="001A7EC3">
        <w:rPr>
          <w:rFonts w:ascii="Times New Roman" w:hAnsi="Times New Roman" w:cs="Times New Roman"/>
          <w:b/>
          <w:color w:val="auto"/>
        </w:rPr>
        <w:t xml:space="preserve"> міськ</w:t>
      </w:r>
      <w:r w:rsidR="001A7EC3">
        <w:rPr>
          <w:rFonts w:ascii="Times New Roman" w:hAnsi="Times New Roman" w:cs="Times New Roman"/>
          <w:b/>
          <w:color w:val="auto"/>
        </w:rPr>
        <w:t>ій</w:t>
      </w:r>
      <w:r w:rsidR="001A7EC3" w:rsidRPr="001A7EC3">
        <w:rPr>
          <w:rFonts w:ascii="Times New Roman" w:hAnsi="Times New Roman" w:cs="Times New Roman"/>
          <w:b/>
          <w:color w:val="auto"/>
        </w:rPr>
        <w:t xml:space="preserve"> об’єднан</w:t>
      </w:r>
      <w:r w:rsidR="001A7EC3">
        <w:rPr>
          <w:rFonts w:ascii="Times New Roman" w:hAnsi="Times New Roman" w:cs="Times New Roman"/>
          <w:b/>
          <w:color w:val="auto"/>
        </w:rPr>
        <w:t>ій</w:t>
      </w:r>
      <w:r w:rsidR="00C96D61">
        <w:rPr>
          <w:rFonts w:ascii="Times New Roman" w:hAnsi="Times New Roman" w:cs="Times New Roman"/>
          <w:b/>
          <w:color w:val="auto"/>
        </w:rPr>
        <w:t xml:space="preserve"> </w:t>
      </w:r>
      <w:r w:rsidR="001A7EC3" w:rsidRPr="001A7EC3">
        <w:rPr>
          <w:rFonts w:ascii="Times New Roman" w:hAnsi="Times New Roman" w:cs="Times New Roman"/>
          <w:b/>
          <w:color w:val="auto"/>
        </w:rPr>
        <w:t xml:space="preserve"> територіальн</w:t>
      </w:r>
      <w:r w:rsidR="001A7EC3">
        <w:rPr>
          <w:rFonts w:ascii="Times New Roman" w:hAnsi="Times New Roman" w:cs="Times New Roman"/>
          <w:b/>
          <w:color w:val="auto"/>
        </w:rPr>
        <w:t>ій</w:t>
      </w:r>
      <w:r w:rsidR="001A7EC3" w:rsidRPr="001A7EC3">
        <w:rPr>
          <w:rFonts w:ascii="Times New Roman" w:hAnsi="Times New Roman" w:cs="Times New Roman"/>
          <w:b/>
          <w:color w:val="auto"/>
        </w:rPr>
        <w:t xml:space="preserve"> громад</w:t>
      </w:r>
      <w:r w:rsidR="001A7EC3">
        <w:rPr>
          <w:rFonts w:ascii="Times New Roman" w:hAnsi="Times New Roman" w:cs="Times New Roman"/>
          <w:b/>
          <w:color w:val="auto"/>
        </w:rPr>
        <w:t>і</w:t>
      </w:r>
      <w:r w:rsidR="00C96D61">
        <w:rPr>
          <w:rFonts w:ascii="Times New Roman" w:hAnsi="Times New Roman" w:cs="Times New Roman"/>
          <w:b/>
          <w:color w:val="auto"/>
        </w:rPr>
        <w:t xml:space="preserve">  </w:t>
      </w:r>
      <w:r w:rsidRPr="00CD2107">
        <w:rPr>
          <w:rFonts w:ascii="Times New Roman" w:hAnsi="Times New Roman" w:cs="Times New Roman"/>
          <w:b/>
          <w:color w:val="auto"/>
        </w:rPr>
        <w:t xml:space="preserve">на </w:t>
      </w:r>
      <w:r w:rsidR="00C96D61">
        <w:rPr>
          <w:rFonts w:ascii="Times New Roman" w:hAnsi="Times New Roman" w:cs="Times New Roman"/>
          <w:b/>
          <w:color w:val="auto"/>
        </w:rPr>
        <w:t xml:space="preserve"> </w:t>
      </w:r>
      <w:r w:rsidRPr="00CD2107">
        <w:rPr>
          <w:rFonts w:ascii="Times New Roman" w:hAnsi="Times New Roman" w:cs="Times New Roman"/>
          <w:b/>
          <w:color w:val="auto"/>
        </w:rPr>
        <w:t>20</w:t>
      </w:r>
      <w:r>
        <w:rPr>
          <w:rFonts w:ascii="Times New Roman" w:hAnsi="Times New Roman" w:cs="Times New Roman"/>
          <w:b/>
          <w:color w:val="auto"/>
        </w:rPr>
        <w:t>20</w:t>
      </w:r>
      <w:r w:rsidRPr="00CD2107">
        <w:rPr>
          <w:rFonts w:ascii="Times New Roman" w:hAnsi="Times New Roman" w:cs="Times New Roman"/>
          <w:b/>
          <w:color w:val="auto"/>
        </w:rPr>
        <w:t xml:space="preserve"> рік»</w:t>
      </w:r>
    </w:p>
    <w:p w:rsidR="006E2E14" w:rsidRPr="00CD2107" w:rsidRDefault="006E2E14" w:rsidP="006E2E14">
      <w:pPr>
        <w:widowControl/>
        <w:numPr>
          <w:ilvl w:val="0"/>
          <w:numId w:val="8"/>
        </w:numPr>
        <w:jc w:val="center"/>
        <w:rPr>
          <w:rFonts w:ascii="Times New Roman" w:hAnsi="Times New Roman" w:cs="Times New Roman"/>
          <w:b/>
          <w:color w:val="auto"/>
        </w:rPr>
      </w:pPr>
      <w:r w:rsidRPr="00CD2107">
        <w:rPr>
          <w:rFonts w:ascii="Times New Roman" w:eastAsia="Calibri" w:hAnsi="Times New Roman" w:cs="Times New Roman"/>
          <w:b/>
          <w:color w:val="auto"/>
        </w:rPr>
        <w:t>Паспорт міської цільової програми «О</w:t>
      </w:r>
      <w:r w:rsidRPr="00CD2107">
        <w:rPr>
          <w:rFonts w:ascii="Times New Roman" w:hAnsi="Times New Roman" w:cs="Times New Roman"/>
          <w:b/>
          <w:color w:val="auto"/>
        </w:rPr>
        <w:t xml:space="preserve">снащення вузлами комерційного обліку </w:t>
      </w:r>
    </w:p>
    <w:p w:rsidR="006E2E14" w:rsidRPr="00CD2107" w:rsidRDefault="006E2E14" w:rsidP="006E2E14">
      <w:pPr>
        <w:rPr>
          <w:color w:val="auto"/>
        </w:rPr>
      </w:pPr>
      <w:r w:rsidRPr="00CD2107">
        <w:rPr>
          <w:rFonts w:ascii="Times New Roman" w:hAnsi="Times New Roman" w:cs="Times New Roman"/>
          <w:b/>
          <w:color w:val="auto"/>
        </w:rPr>
        <w:t xml:space="preserve">холодної води багатоквартирні житлові будинки у </w:t>
      </w:r>
      <w:r w:rsidR="001A7EC3" w:rsidRPr="001A7EC3">
        <w:rPr>
          <w:rFonts w:ascii="Times New Roman" w:hAnsi="Times New Roman" w:cs="Times New Roman"/>
          <w:b/>
          <w:color w:val="auto"/>
        </w:rPr>
        <w:t xml:space="preserve">Ніжинській міській об’єднаній територіальній громаді </w:t>
      </w:r>
      <w:bookmarkStart w:id="1" w:name="_GoBack"/>
      <w:bookmarkEnd w:id="1"/>
      <w:r w:rsidRPr="00CD2107">
        <w:rPr>
          <w:rFonts w:ascii="Times New Roman" w:hAnsi="Times New Roman" w:cs="Times New Roman"/>
          <w:b/>
          <w:color w:val="auto"/>
        </w:rPr>
        <w:t>на 20</w:t>
      </w:r>
      <w:r>
        <w:rPr>
          <w:rFonts w:ascii="Times New Roman" w:hAnsi="Times New Roman" w:cs="Times New Roman"/>
          <w:b/>
          <w:color w:val="auto"/>
        </w:rPr>
        <w:t>20</w:t>
      </w:r>
      <w:r w:rsidRPr="00CD2107">
        <w:rPr>
          <w:rFonts w:ascii="Times New Roman" w:hAnsi="Times New Roman" w:cs="Times New Roman"/>
          <w:b/>
          <w:color w:val="auto"/>
        </w:rPr>
        <w:t xml:space="preserve"> рік»</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537"/>
        <w:gridCol w:w="4763"/>
      </w:tblGrid>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1.</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Виконавчий комітет Ніжинської міської ради</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2.</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Законодавча база, дата, номер і назва розпорядчого документа про розроблення програми, нормативні документи</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Закон України «Про комерційний облік теплової енергії та водопостачання»та інші законодавчі і нормативно-правові акти.</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3.</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4.</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Співрозробники програми</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КП «НУВКГ»</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5.</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Відповідальні виконавці програми</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6.</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7.</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 xml:space="preserve">Учасники програми </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Архітектурна співавторська проектна організація «АСПО» м. Ніжин,</w:t>
            </w:r>
          </w:p>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КП «НУВКГ»</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8.</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Pr>
                <w:rFonts w:ascii="Times New Roman" w:hAnsi="Times New Roman" w:cs="Times New Roman"/>
                <w:color w:val="auto"/>
              </w:rPr>
              <w:t>І-ІІІ квартал 2020</w:t>
            </w:r>
            <w:r w:rsidRPr="00CD2107">
              <w:rPr>
                <w:rFonts w:ascii="Times New Roman" w:hAnsi="Times New Roman" w:cs="Times New Roman"/>
                <w:color w:val="auto"/>
              </w:rPr>
              <w:t xml:space="preserve"> року</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8.1.</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Етапи виконання програми</w:t>
            </w:r>
          </w:p>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9.</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 xml:space="preserve">Перелік бюджетів, які беруть участь у виконанні програми </w:t>
            </w:r>
          </w:p>
        </w:tc>
        <w:tc>
          <w:tcPr>
            <w:tcW w:w="4763" w:type="dxa"/>
            <w:tcBorders>
              <w:top w:val="single" w:sz="4" w:space="0" w:color="auto"/>
              <w:left w:val="single" w:sz="4" w:space="0" w:color="auto"/>
              <w:bottom w:val="single" w:sz="4" w:space="0" w:color="auto"/>
              <w:right w:val="single" w:sz="4" w:space="0" w:color="auto"/>
            </w:tcBorders>
          </w:tcPr>
          <w:p w:rsidR="006E2E14" w:rsidRPr="00CD2107" w:rsidRDefault="00432BF5" w:rsidP="00376B77">
            <w:pPr>
              <w:rPr>
                <w:rFonts w:ascii="Times New Roman" w:hAnsi="Times New Roman" w:cs="Times New Roman"/>
                <w:color w:val="auto"/>
              </w:rPr>
            </w:pPr>
            <w:r w:rsidRPr="00432BF5">
              <w:rPr>
                <w:rFonts w:ascii="Times New Roman" w:hAnsi="Times New Roman" w:cs="Times New Roman"/>
                <w:color w:val="auto"/>
              </w:rPr>
              <w:t>Бюджет Ніжинської міської об’єднаної територіальної громади</w:t>
            </w:r>
            <w:r w:rsidR="006E2E14" w:rsidRPr="00CD2107">
              <w:rPr>
                <w:rFonts w:ascii="Times New Roman" w:hAnsi="Times New Roman" w:cs="Times New Roman"/>
                <w:color w:val="auto"/>
              </w:rPr>
              <w:t>та інші джерела не заборонені законодавством</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10.</w:t>
            </w:r>
          </w:p>
        </w:tc>
        <w:tc>
          <w:tcPr>
            <w:tcW w:w="4537"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Орієнтовний загальний обсяг фінансових ресурсів, в т.ч. кредиторська заборгованість минулих періодів, необхідних для реалізації програми, всього,</w:t>
            </w:r>
          </w:p>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 xml:space="preserve">у </w:t>
            </w:r>
            <w:r w:rsidRPr="00CD2107">
              <w:rPr>
                <w:rFonts w:ascii="Times New Roman" w:hAnsi="Times New Roman" w:cs="Times New Roman"/>
                <w:color w:val="auto"/>
                <w:spacing w:val="-6"/>
              </w:rPr>
              <w:t>тому числі:</w:t>
            </w:r>
          </w:p>
        </w:tc>
        <w:tc>
          <w:tcPr>
            <w:tcW w:w="4762" w:type="dxa"/>
            <w:tcBorders>
              <w:top w:val="single" w:sz="4" w:space="0" w:color="auto"/>
              <w:left w:val="single" w:sz="4" w:space="0" w:color="auto"/>
              <w:bottom w:val="single" w:sz="4" w:space="0" w:color="auto"/>
              <w:right w:val="single" w:sz="4" w:space="0" w:color="auto"/>
            </w:tcBorders>
          </w:tcPr>
          <w:p w:rsidR="006E2E14" w:rsidRPr="00C13F60" w:rsidRDefault="006E2E14" w:rsidP="00376B77">
            <w:pPr>
              <w:rPr>
                <w:rFonts w:ascii="Times New Roman" w:hAnsi="Times New Roman" w:cs="Times New Roman"/>
                <w:color w:val="auto"/>
              </w:rPr>
            </w:pPr>
            <w:r w:rsidRPr="00C13F60">
              <w:rPr>
                <w:rFonts w:ascii="Times New Roman" w:hAnsi="Times New Roman" w:cs="Times New Roman"/>
                <w:color w:val="auto"/>
              </w:rPr>
              <w:t>6 065,6 тис. грн.</w:t>
            </w:r>
          </w:p>
          <w:p w:rsidR="006E2E14" w:rsidRPr="00C13F60" w:rsidRDefault="006E2E14" w:rsidP="00376B77">
            <w:pPr>
              <w:rPr>
                <w:rFonts w:ascii="Times New Roman" w:hAnsi="Times New Roman" w:cs="Times New Roman"/>
                <w:color w:val="auto"/>
              </w:rPr>
            </w:pP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10.1.</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 xml:space="preserve">Кошти  </w:t>
            </w:r>
            <w:r w:rsidR="00432BF5" w:rsidRPr="00432BF5">
              <w:rPr>
                <w:rFonts w:ascii="Times New Roman" w:hAnsi="Times New Roman" w:cs="Times New Roman"/>
                <w:color w:val="auto"/>
              </w:rPr>
              <w:t>Бюджет</w:t>
            </w:r>
            <w:r w:rsidR="00432BF5">
              <w:rPr>
                <w:rFonts w:ascii="Times New Roman" w:hAnsi="Times New Roman" w:cs="Times New Roman"/>
                <w:color w:val="auto"/>
              </w:rPr>
              <w:t>у</w:t>
            </w:r>
            <w:r w:rsidR="00432BF5" w:rsidRPr="00432BF5">
              <w:rPr>
                <w:rFonts w:ascii="Times New Roman" w:hAnsi="Times New Roman" w:cs="Times New Roman"/>
                <w:color w:val="auto"/>
              </w:rPr>
              <w:t xml:space="preserve"> Ніжинської міської об’єднаної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tcPr>
          <w:p w:rsidR="006E2E14" w:rsidRPr="00C13F60" w:rsidRDefault="006E2E14" w:rsidP="00376B77">
            <w:pPr>
              <w:rPr>
                <w:rFonts w:ascii="Times New Roman" w:hAnsi="Times New Roman" w:cs="Times New Roman"/>
                <w:color w:val="auto"/>
              </w:rPr>
            </w:pPr>
            <w:r w:rsidRPr="00C13F60">
              <w:rPr>
                <w:rFonts w:ascii="Times New Roman" w:hAnsi="Times New Roman" w:cs="Times New Roman"/>
                <w:color w:val="auto"/>
              </w:rPr>
              <w:t>3 105,0 тис. грн. (51,2%)</w:t>
            </w:r>
          </w:p>
        </w:tc>
      </w:tr>
      <w:tr w:rsidR="006E2E14" w:rsidRPr="00B6680C" w:rsidTr="00376B77">
        <w:trPr>
          <w:trHeight w:val="20"/>
        </w:trPr>
        <w:tc>
          <w:tcPr>
            <w:tcW w:w="709"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10.2.</w:t>
            </w:r>
          </w:p>
        </w:tc>
        <w:tc>
          <w:tcPr>
            <w:tcW w:w="4536" w:type="dxa"/>
            <w:tcBorders>
              <w:top w:val="single" w:sz="4" w:space="0" w:color="auto"/>
              <w:left w:val="single" w:sz="4" w:space="0" w:color="auto"/>
              <w:bottom w:val="single" w:sz="4" w:space="0" w:color="auto"/>
              <w:right w:val="single" w:sz="4" w:space="0" w:color="auto"/>
            </w:tcBorders>
          </w:tcPr>
          <w:p w:rsidR="006E2E14" w:rsidRPr="00CD2107" w:rsidRDefault="006E2E14" w:rsidP="00376B77">
            <w:pPr>
              <w:rPr>
                <w:rFonts w:ascii="Times New Roman" w:hAnsi="Times New Roman" w:cs="Times New Roman"/>
                <w:color w:val="auto"/>
              </w:rPr>
            </w:pPr>
            <w:r w:rsidRPr="00CD2107">
              <w:rPr>
                <w:rFonts w:ascii="Times New Roman" w:hAnsi="Times New Roman" w:cs="Times New Roman"/>
                <w:color w:val="auto"/>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6E2E14" w:rsidRPr="00C13F60" w:rsidRDefault="006E2E14" w:rsidP="00376B77">
            <w:pPr>
              <w:rPr>
                <w:rFonts w:ascii="Times New Roman" w:hAnsi="Times New Roman" w:cs="Times New Roman"/>
                <w:color w:val="auto"/>
              </w:rPr>
            </w:pPr>
            <w:r w:rsidRPr="00C13F60">
              <w:rPr>
                <w:rFonts w:ascii="Times New Roman" w:hAnsi="Times New Roman" w:cs="Times New Roman"/>
                <w:color w:val="auto"/>
              </w:rPr>
              <w:t>2 960,6 тис. грн. (48,8%)</w:t>
            </w:r>
          </w:p>
        </w:tc>
      </w:tr>
    </w:tbl>
    <w:p w:rsidR="006E2E14" w:rsidRPr="00CD2107" w:rsidRDefault="006E2E14" w:rsidP="006E2E14">
      <w:pPr>
        <w:spacing w:after="10" w:line="220" w:lineRule="exact"/>
        <w:jc w:val="center"/>
        <w:rPr>
          <w:rFonts w:ascii="Times New Roman" w:eastAsia="Times New Roman" w:hAnsi="Times New Roman" w:cs="Times New Roman"/>
          <w:color w:val="auto"/>
        </w:rPr>
      </w:pPr>
    </w:p>
    <w:p w:rsidR="006E2E14" w:rsidRPr="00CD2107" w:rsidRDefault="006E2E14" w:rsidP="006E2E14">
      <w:pPr>
        <w:keepNext/>
        <w:widowControl/>
        <w:numPr>
          <w:ilvl w:val="0"/>
          <w:numId w:val="7"/>
        </w:numPr>
        <w:tabs>
          <w:tab w:val="left" w:pos="0"/>
        </w:tabs>
        <w:autoSpaceDE w:val="0"/>
        <w:autoSpaceDN w:val="0"/>
        <w:ind w:left="360"/>
        <w:contextualSpacing/>
        <w:jc w:val="center"/>
        <w:rPr>
          <w:rFonts w:ascii="Times New Roman" w:hAnsi="Times New Roman" w:cs="Times New Roman"/>
          <w:color w:val="auto"/>
        </w:rPr>
      </w:pPr>
      <w:r w:rsidRPr="00CD2107">
        <w:rPr>
          <w:rFonts w:ascii="Times New Roman" w:hAnsi="Times New Roman" w:cs="Times New Roman"/>
          <w:b/>
          <w:color w:val="auto"/>
        </w:rPr>
        <w:t xml:space="preserve">Визначення проблеми, на розв’язання якої спрямована програма </w:t>
      </w:r>
    </w:p>
    <w:p w:rsidR="006E2E14" w:rsidRPr="00CD2107" w:rsidRDefault="006E2E14" w:rsidP="006E2E14">
      <w:pPr>
        <w:ind w:firstLine="426"/>
        <w:jc w:val="both"/>
        <w:rPr>
          <w:color w:val="auto"/>
        </w:rPr>
      </w:pPr>
      <w:r w:rsidRPr="00CD2107">
        <w:rPr>
          <w:rFonts w:ascii="Times New Roman" w:hAnsi="Times New Roman" w:cs="Times New Roman"/>
          <w:color w:val="auto"/>
        </w:rPr>
        <w:t>02 серпня 2017 року в Україні набув чинності Закон «Про комерційний облік теплової енергії та водопостачання» (далі - Закон), яким передбачається зобов'язання операторів зовнішніх інженерних мереж (тепломережі, водоканали) обладнати 100% житлових будинків загальнобудинковими вузлами обліку (теплової енергії, води).</w:t>
      </w:r>
    </w:p>
    <w:p w:rsidR="006E2E14" w:rsidRPr="00CD2107" w:rsidRDefault="006E2E14" w:rsidP="006E2E14">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Згідно із положеннями цього нормативно-правового документа обладнання житлових будинків приладами обліку теплової енергії має бути закінчено протягом одного року з дня набрання чинності Законом, тобто до 01 серпня 2018 року, теплої і холодної води - через 2 роки, тобто до 01 серпня 20</w:t>
      </w:r>
      <w:r>
        <w:rPr>
          <w:rFonts w:ascii="Times New Roman" w:eastAsia="Times New Roman" w:hAnsi="Times New Roman" w:cs="Times New Roman"/>
          <w:color w:val="auto"/>
        </w:rPr>
        <w:t>20</w:t>
      </w:r>
      <w:r w:rsidRPr="00CD2107">
        <w:rPr>
          <w:rFonts w:ascii="Times New Roman" w:eastAsia="Times New Roman" w:hAnsi="Times New Roman" w:cs="Times New Roman"/>
          <w:color w:val="auto"/>
        </w:rPr>
        <w:t xml:space="preserve"> року.</w:t>
      </w:r>
    </w:p>
    <w:p w:rsidR="006E2E14" w:rsidRPr="00CD2107" w:rsidRDefault="006E2E14" w:rsidP="006E2E14">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Передбачається, що витрати на обладнання багатоквартирних житлових будинків будинковими вузлами обліку, понесені оператором зовнішніх інженерних мереж, відшкодовуються споживачами відповідних комунальних послуг в такому будинку шляхом сплати внеску за встановлення будинкового вузла обліку.</w:t>
      </w:r>
    </w:p>
    <w:p w:rsidR="006E2E14" w:rsidRPr="00CD2107" w:rsidRDefault="006E2E14" w:rsidP="006E2E14">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lastRenderedPageBreak/>
        <w:t>У місті Ніжин, станом на день набрання чинності Закону України «Про комерційний облік теплової енергії та водопостачання», послуги з централізованого водопостачання (з використанням внутрішньо</w:t>
      </w:r>
      <w:r>
        <w:rPr>
          <w:rFonts w:ascii="Times New Roman" w:eastAsia="Times New Roman" w:hAnsi="Times New Roman" w:cs="Times New Roman"/>
          <w:color w:val="auto"/>
        </w:rPr>
        <w:t xml:space="preserve"> будинкових мереж) надаються 262</w:t>
      </w:r>
      <w:r w:rsidRPr="00CD2107">
        <w:rPr>
          <w:rFonts w:ascii="Times New Roman" w:eastAsia="Times New Roman" w:hAnsi="Times New Roman" w:cs="Times New Roman"/>
          <w:color w:val="auto"/>
        </w:rPr>
        <w:t>-</w:t>
      </w:r>
      <w:r>
        <w:rPr>
          <w:rFonts w:ascii="Times New Roman" w:eastAsia="Times New Roman" w:hAnsi="Times New Roman" w:cs="Times New Roman"/>
          <w:color w:val="auto"/>
        </w:rPr>
        <w:t>ом</w:t>
      </w:r>
      <w:r w:rsidRPr="00CD2107">
        <w:rPr>
          <w:rFonts w:ascii="Times New Roman" w:eastAsia="Times New Roman" w:hAnsi="Times New Roman" w:cs="Times New Roman"/>
          <w:color w:val="auto"/>
        </w:rPr>
        <w:t xml:space="preserve"> житлов</w:t>
      </w:r>
      <w:r>
        <w:rPr>
          <w:rFonts w:ascii="Times New Roman" w:eastAsia="Times New Roman" w:hAnsi="Times New Roman" w:cs="Times New Roman"/>
          <w:color w:val="auto"/>
        </w:rPr>
        <w:t>им</w:t>
      </w:r>
      <w:r w:rsidRPr="00CD2107">
        <w:rPr>
          <w:rFonts w:ascii="Times New Roman" w:eastAsia="Times New Roman" w:hAnsi="Times New Roman" w:cs="Times New Roman"/>
          <w:color w:val="auto"/>
        </w:rPr>
        <w:t xml:space="preserve"> багатоповерхов</w:t>
      </w:r>
      <w:r>
        <w:rPr>
          <w:rFonts w:ascii="Times New Roman" w:eastAsia="Times New Roman" w:hAnsi="Times New Roman" w:cs="Times New Roman"/>
          <w:color w:val="auto"/>
        </w:rPr>
        <w:t>им</w:t>
      </w:r>
      <w:r w:rsidRPr="00CD2107">
        <w:rPr>
          <w:rFonts w:ascii="Times New Roman" w:eastAsia="Times New Roman" w:hAnsi="Times New Roman" w:cs="Times New Roman"/>
          <w:color w:val="auto"/>
        </w:rPr>
        <w:t xml:space="preserve"> будинк</w:t>
      </w:r>
      <w:r>
        <w:rPr>
          <w:rFonts w:ascii="Times New Roman" w:eastAsia="Times New Roman" w:hAnsi="Times New Roman" w:cs="Times New Roman"/>
          <w:color w:val="auto"/>
        </w:rPr>
        <w:t>ам</w:t>
      </w:r>
      <w:r w:rsidRPr="00CD2107">
        <w:rPr>
          <w:rFonts w:ascii="Times New Roman" w:eastAsia="Times New Roman" w:hAnsi="Times New Roman" w:cs="Times New Roman"/>
          <w:color w:val="auto"/>
        </w:rPr>
        <w:t xml:space="preserve">. Комерційними (загальнобудинковими) засобами обліку холодної води обладнано </w:t>
      </w:r>
      <w:r>
        <w:rPr>
          <w:rFonts w:ascii="Times New Roman" w:eastAsia="Times New Roman" w:hAnsi="Times New Roman" w:cs="Times New Roman"/>
          <w:color w:val="auto"/>
        </w:rPr>
        <w:t>24</w:t>
      </w:r>
      <w:r w:rsidRPr="00CD2107">
        <w:rPr>
          <w:rFonts w:ascii="Times New Roman" w:eastAsia="Times New Roman" w:hAnsi="Times New Roman" w:cs="Times New Roman"/>
          <w:color w:val="auto"/>
        </w:rPr>
        <w:t>% багатоквартирних будинків.</w:t>
      </w:r>
      <w:r>
        <w:rPr>
          <w:rFonts w:ascii="Times New Roman" w:eastAsia="Times New Roman" w:hAnsi="Times New Roman" w:cs="Times New Roman"/>
          <w:color w:val="auto"/>
        </w:rPr>
        <w:t xml:space="preserve"> Ці засоби обліку потребують повірки.</w:t>
      </w:r>
      <w:r w:rsidRPr="00CD2107">
        <w:rPr>
          <w:rFonts w:ascii="Times New Roman" w:eastAsia="Times New Roman" w:hAnsi="Times New Roman" w:cs="Times New Roman"/>
          <w:color w:val="auto"/>
        </w:rPr>
        <w:t xml:space="preserve"> У </w:t>
      </w:r>
      <w:r>
        <w:rPr>
          <w:rFonts w:ascii="Times New Roman" w:eastAsia="Times New Roman" w:hAnsi="Times New Roman" w:cs="Times New Roman"/>
          <w:color w:val="auto"/>
        </w:rPr>
        <w:t>76</w:t>
      </w:r>
      <w:r w:rsidRPr="00CD2107">
        <w:rPr>
          <w:rFonts w:ascii="Times New Roman" w:eastAsia="Times New Roman" w:hAnsi="Times New Roman" w:cs="Times New Roman"/>
          <w:color w:val="auto"/>
        </w:rPr>
        <w:t>% багатоквартирних житлових будинках, приєднаних до зовнішніх мереж водопостачання, загальнобудинкові лічильники не встановлені взагалі або знаходяться у не робочому стані, що унеможливлює здійснення побудинкового комерційного обліку послуг з централізованого постачання питної води. Загалом у багатоквартирних житлових будинках міста необхідно замінити або встановити близько 270 засобів побудинкового обліку питної води.</w:t>
      </w:r>
    </w:p>
    <w:p w:rsidR="006E2E14" w:rsidRPr="00CD2107" w:rsidRDefault="006E2E14" w:rsidP="006E2E14">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Низький показник оснащення засобами обліку робить не можливою ефективну реалізацію заходів з економії водних ресурсів, які спрямовані головним чином на зменшення технологічних витрат та втрат води в системах централізованого питного водопостачання та внутрішньобудинкових системах централізованого постачання холодної води. Оснащення вузлами обліку споживачів питної води, в тому числі з використанням засобів вимірювальної техніки підвищеного класу точності, дозволить виявити  необліковані витрат питної води у внутрішньобудинкових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rsidR="006E2E14" w:rsidRPr="00CD2107" w:rsidRDefault="006E2E14" w:rsidP="006E2E14">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rsidR="006E2E14" w:rsidRPr="00CD2107" w:rsidRDefault="006E2E14" w:rsidP="006E2E14">
      <w:pPr>
        <w:spacing w:line="274" w:lineRule="exact"/>
        <w:ind w:firstLine="46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Середня вартість одного приладу обліку становить 13,5 тис. грн. </w:t>
      </w:r>
      <w:r w:rsidRPr="00CD2107">
        <w:rPr>
          <w:rFonts w:ascii="Times New Roman" w:eastAsia="Times New Roman" w:hAnsi="Times New Roman" w:cs="Times New Roman"/>
          <w:color w:val="auto"/>
        </w:rPr>
        <w:t xml:space="preserve">Вартість встановлення одного приладу комерційного обліку питної води у багатоквартирному будинку в залежності від умовного діаметру трубопроводу в середньому становить </w:t>
      </w:r>
      <w:r>
        <w:rPr>
          <w:rFonts w:ascii="Times New Roman" w:eastAsia="Times New Roman" w:hAnsi="Times New Roman" w:cs="Times New Roman"/>
          <w:color w:val="auto"/>
        </w:rPr>
        <w:t>24,7</w:t>
      </w:r>
      <w:r w:rsidRPr="00CD2107">
        <w:rPr>
          <w:rFonts w:ascii="Times New Roman" w:eastAsia="Times New Roman" w:hAnsi="Times New Roman" w:cs="Times New Roman"/>
          <w:color w:val="auto"/>
        </w:rPr>
        <w:t xml:space="preserve"> тис. гривень, які мають бути відшкодовані виконавцю послуг співвласниками багатоквартирного будинку протягом 3-5 років, наступних після його встановлення.</w:t>
      </w:r>
    </w:p>
    <w:p w:rsidR="006E2E14" w:rsidRPr="00CD2107" w:rsidRDefault="006E2E14" w:rsidP="006E2E14">
      <w:pPr>
        <w:spacing w:line="274" w:lineRule="exact"/>
        <w:ind w:firstLine="460"/>
        <w:jc w:val="both"/>
        <w:rPr>
          <w:rFonts w:ascii="Times New Roman" w:eastAsia="Times New Roman" w:hAnsi="Times New Roman" w:cs="Times New Roman"/>
          <w:i/>
          <w:color w:val="auto"/>
          <w:u w:val="single"/>
        </w:rPr>
      </w:pPr>
      <w:r w:rsidRPr="00CD2107">
        <w:rPr>
          <w:rFonts w:ascii="Times New Roman" w:eastAsia="Times New Roman" w:hAnsi="Times New Roman" w:cs="Times New Roman"/>
          <w:i/>
          <w:color w:val="auto"/>
          <w:u w:val="single"/>
        </w:rPr>
        <w:t>Разом із тим у відповідності до пункту 8 статті 3 Закону органам місцевого самоврядування надано право у відповідності до чинного законодавства приймати рішення про затвердження місцевих програм оснащення вузлами комерційного обліку будівель, які на день набрання чинності Законом були приєднані до зовнішніх інженерних мереж, а також про виділення з місцевого бюджету коштів на реалізацію прийнятої програми.</w:t>
      </w:r>
    </w:p>
    <w:p w:rsidR="006E2E14" w:rsidRPr="00CD2107" w:rsidRDefault="006E2E14" w:rsidP="006E2E14">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Враховуючи високу вартість комплексу робіт зі встановлення комерційного засобу обліку питної води у багатоквартирному будинку та значне фінансове навантаження стосовно відшкодування виконавцю послуг вартості облаштування таких вузлів обліку, яке лягає на співвласників житлових будинків вбачається за необхідне вирішення проблеми  налагодження у місті Ніжині комерційного обліку споживання послуг з централізованого постачання холодної води за рахунок співфінансування місцевого бюджету на 58,7%, шляхом затвердження міською радою відповідної Програми.</w:t>
      </w:r>
    </w:p>
    <w:p w:rsidR="006E2E14" w:rsidRPr="00CD2107" w:rsidRDefault="006E2E14" w:rsidP="006E2E14">
      <w:pPr>
        <w:spacing w:line="274" w:lineRule="exact"/>
        <w:ind w:firstLine="460"/>
        <w:jc w:val="both"/>
        <w:rPr>
          <w:rFonts w:ascii="Times New Roman" w:eastAsia="Times New Roman" w:hAnsi="Times New Roman" w:cs="Times New Roman"/>
          <w:color w:val="auto"/>
        </w:rPr>
      </w:pPr>
    </w:p>
    <w:p w:rsidR="006E2E14" w:rsidRPr="00CD2107" w:rsidRDefault="006E2E14" w:rsidP="006E2E14">
      <w:pPr>
        <w:widowControl/>
        <w:numPr>
          <w:ilvl w:val="0"/>
          <w:numId w:val="7"/>
        </w:numPr>
        <w:ind w:left="360"/>
        <w:jc w:val="center"/>
        <w:rPr>
          <w:rFonts w:ascii="Times New Roman" w:hAnsi="Times New Roman" w:cs="Times New Roman"/>
          <w:b/>
          <w:color w:val="auto"/>
        </w:rPr>
      </w:pPr>
      <w:bookmarkStart w:id="2" w:name="bookmark5"/>
      <w:r w:rsidRPr="00CD2107">
        <w:rPr>
          <w:rFonts w:ascii="Times New Roman" w:hAnsi="Times New Roman" w:cs="Times New Roman"/>
          <w:b/>
          <w:color w:val="auto"/>
        </w:rPr>
        <w:t>Мета Програми</w:t>
      </w:r>
      <w:bookmarkEnd w:id="2"/>
    </w:p>
    <w:p w:rsidR="006E2E14" w:rsidRPr="00CD2107" w:rsidRDefault="006E2E14" w:rsidP="006E2E14">
      <w:pPr>
        <w:ind w:firstLine="426"/>
        <w:jc w:val="both"/>
        <w:rPr>
          <w:rFonts w:ascii="Times New Roman" w:hAnsi="Times New Roman" w:cs="Times New Roman"/>
          <w:color w:val="auto"/>
        </w:rPr>
      </w:pPr>
      <w:r w:rsidRPr="00CD2107">
        <w:rPr>
          <w:rFonts w:ascii="Times New Roman" w:hAnsi="Times New Roman" w:cs="Times New Roman"/>
          <w:color w:val="auto"/>
        </w:rPr>
        <w:t xml:space="preserve">Метою Програми є виконання вимог Закону України «Про комерційний облік теплової енергії та водопостачання» щодо налагодження у місті Ніжині до 01 </w:t>
      </w:r>
      <w:r>
        <w:rPr>
          <w:rFonts w:ascii="Times New Roman" w:hAnsi="Times New Roman" w:cs="Times New Roman"/>
          <w:color w:val="auto"/>
        </w:rPr>
        <w:t>жовт</w:t>
      </w:r>
      <w:r w:rsidRPr="00CD2107">
        <w:rPr>
          <w:rFonts w:ascii="Times New Roman" w:hAnsi="Times New Roman" w:cs="Times New Roman"/>
          <w:color w:val="auto"/>
        </w:rPr>
        <w:t>ня 20</w:t>
      </w:r>
      <w:r>
        <w:rPr>
          <w:rFonts w:ascii="Times New Roman" w:hAnsi="Times New Roman" w:cs="Times New Roman"/>
          <w:color w:val="auto"/>
        </w:rPr>
        <w:t>20</w:t>
      </w:r>
      <w:r w:rsidRPr="00CD2107">
        <w:rPr>
          <w:rFonts w:ascii="Times New Roman" w:hAnsi="Times New Roman" w:cs="Times New Roman"/>
          <w:color w:val="auto"/>
        </w:rPr>
        <w:t xml:space="preserve"> року 100% комерційного обліку споживання послуг з централізованого постачання холодної води та скорочення необлікованих витрат води у внутрішньобудинкових системах питного водопостачання, що, як наслідок, призведе до зменшення витрат співвласників багатоквартирних будинків на оплату послуг з централізованого постачання питної води.</w:t>
      </w:r>
    </w:p>
    <w:p w:rsidR="006E2E14" w:rsidRPr="00CD2107" w:rsidRDefault="006E2E14" w:rsidP="006E2E14">
      <w:pPr>
        <w:ind w:firstLine="426"/>
        <w:jc w:val="both"/>
        <w:rPr>
          <w:rFonts w:ascii="Times New Roman" w:hAnsi="Times New Roman" w:cs="Times New Roman"/>
          <w:color w:val="auto"/>
        </w:rPr>
      </w:pPr>
    </w:p>
    <w:p w:rsidR="006E2E14" w:rsidRPr="00CD2107" w:rsidRDefault="006E2E14" w:rsidP="006E2E14">
      <w:pPr>
        <w:widowControl/>
        <w:numPr>
          <w:ilvl w:val="0"/>
          <w:numId w:val="7"/>
        </w:numPr>
        <w:ind w:left="360"/>
        <w:jc w:val="center"/>
        <w:rPr>
          <w:rFonts w:ascii="Times New Roman" w:hAnsi="Times New Roman" w:cs="Times New Roman"/>
          <w:b/>
          <w:color w:val="auto"/>
        </w:rPr>
      </w:pPr>
      <w:bookmarkStart w:id="3" w:name="bookmark6"/>
      <w:r w:rsidRPr="00CD2107">
        <w:rPr>
          <w:rFonts w:ascii="Times New Roman" w:hAnsi="Times New Roman" w:cs="Times New Roman"/>
          <w:b/>
          <w:color w:val="auto"/>
        </w:rPr>
        <w:t>Строки та етапи виконання Програми</w:t>
      </w:r>
      <w:bookmarkEnd w:id="3"/>
    </w:p>
    <w:p w:rsidR="006E2E14" w:rsidRPr="00CD2107" w:rsidRDefault="006E2E14" w:rsidP="006E2E14">
      <w:pPr>
        <w:ind w:firstLine="993"/>
        <w:jc w:val="both"/>
        <w:rPr>
          <w:rFonts w:ascii="Times New Roman" w:hAnsi="Times New Roman" w:cs="Times New Roman"/>
          <w:color w:val="auto"/>
        </w:rPr>
      </w:pPr>
      <w:r w:rsidRPr="00CD2107">
        <w:rPr>
          <w:rFonts w:ascii="Times New Roman" w:hAnsi="Times New Roman" w:cs="Times New Roman"/>
          <w:color w:val="auto"/>
        </w:rPr>
        <w:t>Встановлення вузлів комерційного обліку питної води здійснюється протягом І</w:t>
      </w:r>
      <w:r>
        <w:rPr>
          <w:rFonts w:ascii="Times New Roman" w:hAnsi="Times New Roman" w:cs="Times New Roman"/>
          <w:color w:val="auto"/>
        </w:rPr>
        <w:t>-ІІІкварталів</w:t>
      </w:r>
      <w:r w:rsidRPr="00CD2107">
        <w:rPr>
          <w:rFonts w:ascii="Times New Roman" w:hAnsi="Times New Roman" w:cs="Times New Roman"/>
          <w:color w:val="auto"/>
        </w:rPr>
        <w:t xml:space="preserve"> 20</w:t>
      </w:r>
      <w:r>
        <w:rPr>
          <w:rFonts w:ascii="Times New Roman" w:hAnsi="Times New Roman" w:cs="Times New Roman"/>
          <w:color w:val="auto"/>
        </w:rPr>
        <w:t>20</w:t>
      </w:r>
      <w:r w:rsidRPr="00CD2107">
        <w:rPr>
          <w:rFonts w:ascii="Times New Roman" w:hAnsi="Times New Roman" w:cs="Times New Roman"/>
          <w:color w:val="auto"/>
        </w:rPr>
        <w:t xml:space="preserve"> року. Протягом 201</w:t>
      </w:r>
      <w:r>
        <w:rPr>
          <w:rFonts w:ascii="Times New Roman" w:hAnsi="Times New Roman" w:cs="Times New Roman"/>
          <w:color w:val="auto"/>
        </w:rPr>
        <w:t>9</w:t>
      </w:r>
      <w:r w:rsidRPr="00CD2107">
        <w:rPr>
          <w:rFonts w:ascii="Times New Roman" w:hAnsi="Times New Roman" w:cs="Times New Roman"/>
          <w:color w:val="auto"/>
        </w:rPr>
        <w:t xml:space="preserve"> року силами підприємства здійсн</w:t>
      </w:r>
      <w:r>
        <w:rPr>
          <w:rFonts w:ascii="Times New Roman" w:hAnsi="Times New Roman" w:cs="Times New Roman"/>
          <w:color w:val="auto"/>
        </w:rPr>
        <w:t>ено</w:t>
      </w:r>
      <w:r w:rsidRPr="00CD2107">
        <w:rPr>
          <w:rFonts w:ascii="Times New Roman" w:hAnsi="Times New Roman" w:cs="Times New Roman"/>
          <w:color w:val="auto"/>
        </w:rPr>
        <w:t xml:space="preserve"> огляд будинків щодо технічної можливості оснащення обліком, склад</w:t>
      </w:r>
      <w:r>
        <w:rPr>
          <w:rFonts w:ascii="Times New Roman" w:hAnsi="Times New Roman" w:cs="Times New Roman"/>
          <w:color w:val="auto"/>
        </w:rPr>
        <w:t>ено</w:t>
      </w:r>
      <w:r w:rsidRPr="00CD2107">
        <w:rPr>
          <w:rFonts w:ascii="Times New Roman" w:hAnsi="Times New Roman" w:cs="Times New Roman"/>
          <w:color w:val="auto"/>
        </w:rPr>
        <w:t xml:space="preserve"> відповідні акти та погоджуються з представниками багатоквартирного житлового фонду, на основі яких складаються попередні кошторисні розрахунки. Перелік об’єктів, що підлягають оснащенню вузлами комерційного обліку питної води та технічні характеристики засобів вимірювальної техніки, які будуть встановлюватися у якості комерційних засобів обліку у багатоквартирних будинках, </w:t>
      </w:r>
      <w:r w:rsidRPr="00CD2107">
        <w:rPr>
          <w:rFonts w:ascii="Times New Roman" w:hAnsi="Times New Roman" w:cs="Times New Roman"/>
          <w:color w:val="auto"/>
        </w:rPr>
        <w:lastRenderedPageBreak/>
        <w:t>визначається спеціалістами, погоджуються з проектантом (</w:t>
      </w:r>
      <w:r>
        <w:rPr>
          <w:rFonts w:ascii="Times New Roman" w:hAnsi="Times New Roman" w:cs="Times New Roman"/>
          <w:color w:val="auto"/>
        </w:rPr>
        <w:t>КП «НУВКГ»</w:t>
      </w:r>
      <w:r w:rsidRPr="00CD2107">
        <w:rPr>
          <w:rFonts w:ascii="Times New Roman" w:hAnsi="Times New Roman" w:cs="Times New Roman"/>
          <w:color w:val="auto"/>
        </w:rPr>
        <w:t>).</w:t>
      </w:r>
    </w:p>
    <w:p w:rsidR="006E2E14" w:rsidRDefault="006E2E14" w:rsidP="006E2E14">
      <w:pPr>
        <w:ind w:firstLine="993"/>
        <w:jc w:val="both"/>
        <w:rPr>
          <w:rFonts w:ascii="Times New Roman" w:hAnsi="Times New Roman" w:cs="Times New Roman"/>
          <w:color w:val="auto"/>
        </w:rPr>
      </w:pPr>
      <w:r w:rsidRPr="00CD2107">
        <w:rPr>
          <w:rFonts w:ascii="Times New Roman" w:hAnsi="Times New Roman" w:cs="Times New Roman"/>
          <w:color w:val="auto"/>
        </w:rPr>
        <w:t>Звіт про хід виконання Програми оснащення вузлами комерційного обліку холодної води багатоквартирних житлових будинків у місті Ніжин оприлюднюється на власному веб-сайті та на офіційному веб-сайті Ніжинської міської ради.</w:t>
      </w:r>
    </w:p>
    <w:p w:rsidR="006E2E14" w:rsidRDefault="006E2E14" w:rsidP="006E2E14">
      <w:pPr>
        <w:ind w:firstLine="993"/>
        <w:jc w:val="both"/>
        <w:rPr>
          <w:rFonts w:ascii="Times New Roman" w:hAnsi="Times New Roman" w:cs="Times New Roman"/>
          <w:color w:val="auto"/>
        </w:rPr>
      </w:pPr>
    </w:p>
    <w:p w:rsidR="006E2E14" w:rsidRDefault="006E2E14" w:rsidP="006E2E14">
      <w:pPr>
        <w:ind w:firstLine="993"/>
        <w:jc w:val="both"/>
        <w:rPr>
          <w:rFonts w:ascii="Times New Roman" w:hAnsi="Times New Roman" w:cs="Times New Roman"/>
          <w:color w:val="auto"/>
        </w:rPr>
      </w:pPr>
    </w:p>
    <w:p w:rsidR="006E2E14" w:rsidRDefault="006E2E14" w:rsidP="006E2E14">
      <w:pPr>
        <w:ind w:firstLine="993"/>
        <w:jc w:val="both"/>
        <w:rPr>
          <w:rFonts w:ascii="Times New Roman" w:hAnsi="Times New Roman" w:cs="Times New Roman"/>
          <w:color w:val="auto"/>
        </w:rPr>
      </w:pPr>
    </w:p>
    <w:p w:rsidR="006E2E14" w:rsidRPr="00CD2107" w:rsidRDefault="006E2E14" w:rsidP="006E2E14">
      <w:pPr>
        <w:ind w:firstLine="993"/>
        <w:jc w:val="both"/>
        <w:rPr>
          <w:rFonts w:ascii="Times New Roman" w:hAnsi="Times New Roman" w:cs="Times New Roman"/>
          <w:color w:val="auto"/>
        </w:rPr>
      </w:pPr>
    </w:p>
    <w:p w:rsidR="006E2E14" w:rsidRPr="00CD2107" w:rsidRDefault="006E2E14" w:rsidP="006E2E14">
      <w:pPr>
        <w:widowControl/>
        <w:numPr>
          <w:ilvl w:val="0"/>
          <w:numId w:val="7"/>
        </w:numPr>
        <w:ind w:left="360"/>
        <w:jc w:val="center"/>
        <w:rPr>
          <w:rFonts w:ascii="Times New Roman" w:hAnsi="Times New Roman" w:cs="Times New Roman"/>
          <w:b/>
          <w:color w:val="auto"/>
        </w:rPr>
      </w:pPr>
      <w:r w:rsidRPr="00CD2107">
        <w:rPr>
          <w:rFonts w:ascii="Times New Roman" w:hAnsi="Times New Roman" w:cs="Times New Roman"/>
          <w:b/>
          <w:color w:val="auto"/>
        </w:rPr>
        <w:t>Очікувані результати виконання Програми</w:t>
      </w:r>
    </w:p>
    <w:p w:rsidR="006E2E14" w:rsidRPr="00CD2107" w:rsidRDefault="006E2E14" w:rsidP="006E2E14">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Виконання Програми забезпечить виконання Закону України "Про комерційний облік теплової енергії та водопостачання" та дасть можливість 100% забезпечити  оснащення багатоквартирних будинків вузлами комерційного обліку холодного водопостачання — будинковими лічильниками холодної води, потрібними для визначення кількості та якості наданої комунальної послуги у будинку.</w:t>
      </w:r>
    </w:p>
    <w:p w:rsidR="006E2E14" w:rsidRPr="00CD2107" w:rsidRDefault="006E2E14" w:rsidP="006E2E14">
      <w:pPr>
        <w:widowControl/>
        <w:numPr>
          <w:ilvl w:val="0"/>
          <w:numId w:val="7"/>
        </w:numPr>
        <w:ind w:left="360"/>
        <w:jc w:val="center"/>
        <w:rPr>
          <w:rFonts w:ascii="Times New Roman" w:hAnsi="Times New Roman" w:cs="Times New Roman"/>
          <w:b/>
          <w:color w:val="auto"/>
        </w:rPr>
      </w:pPr>
      <w:r w:rsidRPr="00CD2107">
        <w:rPr>
          <w:rFonts w:ascii="Times New Roman" w:hAnsi="Times New Roman" w:cs="Times New Roman"/>
          <w:b/>
          <w:color w:val="auto"/>
        </w:rPr>
        <w:t>Оцінка вартості виконання робіт.</w:t>
      </w:r>
    </w:p>
    <w:p w:rsidR="006E2E14" w:rsidRPr="00CD2107" w:rsidRDefault="006E2E14" w:rsidP="006E2E14">
      <w:pPr>
        <w:ind w:left="720"/>
        <w:jc w:val="center"/>
        <w:rPr>
          <w:rFonts w:ascii="Times New Roman" w:hAnsi="Times New Roman" w:cs="Times New Roman"/>
          <w:b/>
          <w:color w:val="auto"/>
        </w:rPr>
      </w:pPr>
      <w:r w:rsidRPr="00CD2107">
        <w:rPr>
          <w:rFonts w:ascii="Times New Roman" w:hAnsi="Times New Roman" w:cs="Times New Roman"/>
          <w:b/>
          <w:color w:val="auto"/>
        </w:rPr>
        <w:t>Обсяги та джерела фінансування Програми</w:t>
      </w:r>
    </w:p>
    <w:p w:rsidR="006E2E14" w:rsidRPr="00CD2107" w:rsidRDefault="006E2E14" w:rsidP="006E2E14">
      <w:pPr>
        <w:rPr>
          <w:rFonts w:ascii="Times New Roman" w:hAnsi="Times New Roman" w:cs="Times New Roman"/>
          <w:color w:val="auto"/>
        </w:rPr>
      </w:pPr>
    </w:p>
    <w:p w:rsidR="006E2E14" w:rsidRPr="00CD2107" w:rsidRDefault="006E2E14" w:rsidP="006E2E14">
      <w:pPr>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.1.</w:t>
      </w:r>
      <w:r w:rsidRPr="00CD2107">
        <w:rPr>
          <w:rFonts w:ascii="Times New Roman" w:hAnsi="Times New Roman" w:cs="Times New Roman"/>
          <w:color w:val="auto"/>
        </w:rPr>
        <w:tab/>
        <w:t>Планується оснастити приладами комерційного обліку багатоповерхові житлові будинки, послуги з централізованого водопостачання (з використанням внутрішньо будинкових мереж) яким надаються КП «Ніжинське управління водопровідно-кан</w:t>
      </w:r>
      <w:r>
        <w:rPr>
          <w:rFonts w:ascii="Times New Roman" w:hAnsi="Times New Roman" w:cs="Times New Roman"/>
          <w:color w:val="auto"/>
        </w:rPr>
        <w:t>алізаційного господарства» - 262 будин</w:t>
      </w:r>
      <w:r w:rsidRPr="00CD2107">
        <w:rPr>
          <w:rFonts w:ascii="Times New Roman" w:hAnsi="Times New Roman" w:cs="Times New Roman"/>
          <w:color w:val="auto"/>
        </w:rPr>
        <w:t>к</w:t>
      </w:r>
      <w:r>
        <w:rPr>
          <w:rFonts w:ascii="Times New Roman" w:hAnsi="Times New Roman" w:cs="Times New Roman"/>
          <w:color w:val="auto"/>
        </w:rPr>
        <w:t>и</w:t>
      </w:r>
      <w:r w:rsidRPr="00CD2107">
        <w:rPr>
          <w:rFonts w:ascii="Times New Roman" w:hAnsi="Times New Roman" w:cs="Times New Roman"/>
          <w:color w:val="auto"/>
        </w:rPr>
        <w:t xml:space="preserve">. Вартість встановлення одного приладу комерційного обліку питної води, в тому числі виготовлення проектної документації, у багатоквартирному будинку в залежності від умовного діаметру трубопроводу в середньому становить </w:t>
      </w:r>
      <w:r>
        <w:rPr>
          <w:rFonts w:ascii="Times New Roman" w:hAnsi="Times New Roman" w:cs="Times New Roman"/>
          <w:color w:val="auto"/>
        </w:rPr>
        <w:t>24,7</w:t>
      </w:r>
      <w:r w:rsidRPr="00CD2107">
        <w:rPr>
          <w:rFonts w:ascii="Times New Roman" w:hAnsi="Times New Roman" w:cs="Times New Roman"/>
          <w:color w:val="auto"/>
        </w:rPr>
        <w:t xml:space="preserve"> тис. гривень .</w:t>
      </w:r>
    </w:p>
    <w:p w:rsidR="006E2E14" w:rsidRPr="00CD2107" w:rsidRDefault="006E2E14" w:rsidP="006E2E14">
      <w:pPr>
        <w:jc w:val="both"/>
        <w:rPr>
          <w:rFonts w:ascii="Times New Roman" w:hAnsi="Times New Roman" w:cs="Times New Roman"/>
          <w:color w:val="auto"/>
        </w:rPr>
      </w:pPr>
      <w:r w:rsidRPr="00CD2107">
        <w:rPr>
          <w:rFonts w:ascii="Times New Roman" w:hAnsi="Times New Roman" w:cs="Times New Roman"/>
          <w:color w:val="auto"/>
        </w:rPr>
        <w:t>Загальний обсяг видатків по програмі становить 5 559,3 тис. грн, в тому числі:</w:t>
      </w:r>
    </w:p>
    <w:p w:rsidR="006E2E14" w:rsidRPr="00CD2107" w:rsidRDefault="006E2E14" w:rsidP="006E2E14">
      <w:pPr>
        <w:ind w:left="284" w:hanging="284"/>
        <w:jc w:val="both"/>
        <w:rPr>
          <w:rFonts w:ascii="Times New Roman" w:hAnsi="Times New Roman" w:cs="Times New Roman"/>
          <w:color w:val="auto"/>
        </w:rPr>
      </w:pPr>
      <w:r>
        <w:rPr>
          <w:rFonts w:ascii="Times New Roman" w:hAnsi="Times New Roman" w:cs="Times New Roman"/>
          <w:color w:val="auto"/>
        </w:rPr>
        <w:t>5</w:t>
      </w:r>
      <w:r w:rsidRPr="00CD2107">
        <w:rPr>
          <w:rFonts w:ascii="Times New Roman" w:hAnsi="Times New Roman" w:cs="Times New Roman"/>
          <w:color w:val="auto"/>
        </w:rPr>
        <w:t xml:space="preserve">.1.1. </w:t>
      </w:r>
      <w:r w:rsidRPr="005253FC">
        <w:rPr>
          <w:rFonts w:ascii="Times New Roman" w:hAnsi="Times New Roman" w:cs="Times New Roman"/>
          <w:i/>
          <w:color w:val="auto"/>
        </w:rPr>
        <w:t xml:space="preserve">За рахунок коштів </w:t>
      </w:r>
      <w:r w:rsidR="00164173" w:rsidRPr="00164173">
        <w:rPr>
          <w:rFonts w:ascii="Times New Roman" w:hAnsi="Times New Roman" w:cs="Times New Roman"/>
          <w:i/>
          <w:color w:val="auto"/>
        </w:rPr>
        <w:t>Бюджет</w:t>
      </w:r>
      <w:r w:rsidR="00164173">
        <w:rPr>
          <w:rFonts w:ascii="Times New Roman" w:hAnsi="Times New Roman" w:cs="Times New Roman"/>
          <w:i/>
          <w:color w:val="auto"/>
        </w:rPr>
        <w:t>у</w:t>
      </w:r>
      <w:r w:rsidR="00164173" w:rsidRPr="00164173">
        <w:rPr>
          <w:rFonts w:ascii="Times New Roman" w:hAnsi="Times New Roman" w:cs="Times New Roman"/>
          <w:i/>
          <w:color w:val="auto"/>
        </w:rPr>
        <w:t xml:space="preserve"> Ніжинської міської об’єднаної територіальної громади</w:t>
      </w:r>
      <w:r w:rsidRPr="005253FC">
        <w:rPr>
          <w:rFonts w:ascii="Times New Roman" w:eastAsia="Times New Roman" w:hAnsi="Times New Roman" w:cs="Times New Roman"/>
          <w:i/>
          <w:color w:val="auto"/>
        </w:rPr>
        <w:t>3 105,0</w:t>
      </w:r>
      <w:r w:rsidRPr="005253FC">
        <w:rPr>
          <w:rFonts w:ascii="Times New Roman" w:hAnsi="Times New Roman" w:cs="Times New Roman"/>
          <w:i/>
          <w:color w:val="auto"/>
        </w:rPr>
        <w:t xml:space="preserve"> тис. грн.</w:t>
      </w:r>
      <w:r w:rsidRPr="00CD2107">
        <w:rPr>
          <w:rFonts w:ascii="Times New Roman" w:hAnsi="Times New Roman" w:cs="Times New Roman"/>
          <w:color w:val="auto"/>
        </w:rPr>
        <w:t xml:space="preserve"> – придбання засобів вимірювальної техніки, що відповідають вимогам технічних регламентів</w:t>
      </w:r>
      <w:r>
        <w:rPr>
          <w:rFonts w:ascii="Times New Roman" w:hAnsi="Times New Roman" w:cs="Times New Roman"/>
          <w:color w:val="auto"/>
        </w:rPr>
        <w:t>. Середня вартість 1-го приладу обліку призначеного</w:t>
      </w:r>
      <w:r w:rsidRPr="00CD2107">
        <w:rPr>
          <w:rFonts w:ascii="Times New Roman" w:hAnsi="Times New Roman" w:cs="Times New Roman"/>
          <w:color w:val="auto"/>
        </w:rPr>
        <w:t xml:space="preserve"> для вимірювання спожитої води та організації вузлів комерційного обліку в багатоквартирних житлових будинках</w:t>
      </w:r>
      <w:r>
        <w:rPr>
          <w:rFonts w:ascii="Times New Roman" w:hAnsi="Times New Roman" w:cs="Times New Roman"/>
          <w:color w:val="auto"/>
        </w:rPr>
        <w:t xml:space="preserve"> становить 13,5 тис. грн.</w:t>
      </w:r>
      <w:r w:rsidRPr="00CD2107">
        <w:rPr>
          <w:rFonts w:ascii="Times New Roman" w:hAnsi="Times New Roman" w:cs="Times New Roman"/>
          <w:color w:val="auto"/>
        </w:rPr>
        <w:t xml:space="preserve"> (орієнтовно </w:t>
      </w:r>
      <w:r>
        <w:rPr>
          <w:rFonts w:ascii="Times New Roman" w:hAnsi="Times New Roman" w:cs="Times New Roman"/>
          <w:color w:val="auto"/>
        </w:rPr>
        <w:t xml:space="preserve">кількість до закупівлі – 230шт. </w:t>
      </w:r>
      <w:r w:rsidRPr="00CD2107">
        <w:rPr>
          <w:rFonts w:ascii="Times New Roman" w:hAnsi="Times New Roman" w:cs="Times New Roman"/>
          <w:color w:val="auto"/>
        </w:rPr>
        <w:t xml:space="preserve">– </w:t>
      </w:r>
      <w:r>
        <w:rPr>
          <w:rFonts w:ascii="Times New Roman" w:hAnsi="Times New Roman" w:cs="Times New Roman"/>
          <w:color w:val="auto"/>
        </w:rPr>
        <w:t>3105 тис. грн.)</w:t>
      </w:r>
      <w:r w:rsidRPr="00CD2107">
        <w:rPr>
          <w:rFonts w:ascii="Times New Roman" w:hAnsi="Times New Roman" w:cs="Times New Roman"/>
          <w:color w:val="auto"/>
        </w:rPr>
        <w:t>.</w:t>
      </w:r>
    </w:p>
    <w:p w:rsidR="006E2E14" w:rsidRPr="00CD2107" w:rsidRDefault="006E2E14" w:rsidP="006E2E14">
      <w:pPr>
        <w:ind w:left="284" w:hanging="284"/>
        <w:jc w:val="both"/>
        <w:rPr>
          <w:rFonts w:ascii="Times New Roman" w:hAnsi="Times New Roman" w:cs="Times New Roman"/>
          <w:color w:val="auto"/>
        </w:rPr>
      </w:pPr>
      <w:r>
        <w:rPr>
          <w:rFonts w:ascii="Times New Roman" w:hAnsi="Times New Roman" w:cs="Times New Roman"/>
          <w:color w:val="auto"/>
        </w:rPr>
        <w:t>58</w:t>
      </w:r>
      <w:r w:rsidRPr="00CD2107">
        <w:rPr>
          <w:rFonts w:ascii="Times New Roman" w:hAnsi="Times New Roman" w:cs="Times New Roman"/>
          <w:color w:val="auto"/>
        </w:rPr>
        <w:t>.1.2.</w:t>
      </w:r>
      <w:r w:rsidRPr="00CD2107">
        <w:rPr>
          <w:rFonts w:ascii="Times New Roman" w:hAnsi="Times New Roman" w:cs="Times New Roman"/>
          <w:color w:val="auto"/>
        </w:rPr>
        <w:tab/>
      </w:r>
      <w:r w:rsidRPr="005253FC">
        <w:rPr>
          <w:rFonts w:ascii="Times New Roman" w:hAnsi="Times New Roman" w:cs="Times New Roman"/>
          <w:i/>
          <w:color w:val="auto"/>
        </w:rPr>
        <w:t>За рахунок коштів КП «Ніжинське управління водопровідно-каналізаційного господарства» 2960,6 тис. грн.</w:t>
      </w:r>
      <w:r w:rsidRPr="00CD2107">
        <w:rPr>
          <w:rFonts w:ascii="Times New Roman" w:hAnsi="Times New Roman" w:cs="Times New Roman"/>
          <w:color w:val="auto"/>
        </w:rPr>
        <w:t xml:space="preserve"> –розроблення проектно-кошторисної документації (орієнтовно </w:t>
      </w:r>
      <w:r>
        <w:rPr>
          <w:rFonts w:ascii="Times New Roman" w:hAnsi="Times New Roman" w:cs="Times New Roman"/>
          <w:color w:val="auto"/>
        </w:rPr>
        <w:t>0,800</w:t>
      </w:r>
      <w:r w:rsidRPr="00CD2107">
        <w:rPr>
          <w:rFonts w:ascii="Times New Roman" w:hAnsi="Times New Roman" w:cs="Times New Roman"/>
          <w:color w:val="auto"/>
        </w:rPr>
        <w:t xml:space="preserve"> тис. грн.</w:t>
      </w:r>
      <w:r>
        <w:rPr>
          <w:rFonts w:ascii="Times New Roman" w:hAnsi="Times New Roman" w:cs="Times New Roman"/>
          <w:color w:val="auto"/>
        </w:rPr>
        <w:t>/будинок</w:t>
      </w:r>
      <w:r w:rsidRPr="00CD2107">
        <w:rPr>
          <w:rFonts w:ascii="Times New Roman" w:hAnsi="Times New Roman" w:cs="Times New Roman"/>
          <w:color w:val="auto"/>
        </w:rPr>
        <w:t>)</w:t>
      </w:r>
      <w:r>
        <w:rPr>
          <w:rFonts w:ascii="Times New Roman" w:hAnsi="Times New Roman" w:cs="Times New Roman"/>
          <w:color w:val="auto"/>
        </w:rPr>
        <w:t xml:space="preserve">; </w:t>
      </w:r>
      <w:r w:rsidRPr="00CD2107">
        <w:rPr>
          <w:rFonts w:ascii="Times New Roman" w:hAnsi="Times New Roman" w:cs="Times New Roman"/>
          <w:color w:val="auto"/>
        </w:rPr>
        <w:t>роботи по облаштуванню вузлів комерційного обліку</w:t>
      </w:r>
      <w:r>
        <w:rPr>
          <w:rFonts w:ascii="Times New Roman" w:hAnsi="Times New Roman" w:cs="Times New Roman"/>
          <w:color w:val="auto"/>
        </w:rPr>
        <w:t xml:space="preserve"> – 10,5 тис. грн./будинок</w:t>
      </w:r>
      <w:r w:rsidRPr="00CD2107">
        <w:rPr>
          <w:rFonts w:ascii="Times New Roman" w:hAnsi="Times New Roman" w:cs="Times New Roman"/>
          <w:color w:val="auto"/>
        </w:rPr>
        <w:t xml:space="preserve">, в т.ч. придбання витратних та супутніх матеріалів – орієнтовно </w:t>
      </w:r>
      <w:r>
        <w:rPr>
          <w:rFonts w:ascii="Times New Roman" w:eastAsia="Times New Roman" w:hAnsi="Times New Roman" w:cs="Times New Roman"/>
          <w:color w:val="auto"/>
        </w:rPr>
        <w:t>1,96</w:t>
      </w:r>
      <w:r w:rsidRPr="00CD2107">
        <w:rPr>
          <w:rFonts w:ascii="Times New Roman" w:hAnsi="Times New Roman" w:cs="Times New Roman"/>
          <w:color w:val="auto"/>
        </w:rPr>
        <w:t>тис. грн.</w:t>
      </w:r>
      <w:r>
        <w:rPr>
          <w:rFonts w:ascii="Times New Roman" w:hAnsi="Times New Roman" w:cs="Times New Roman"/>
          <w:color w:val="auto"/>
        </w:rPr>
        <w:t>/будинок</w:t>
      </w:r>
      <w:r w:rsidRPr="00CD2107">
        <w:rPr>
          <w:rFonts w:ascii="Times New Roman" w:hAnsi="Times New Roman" w:cs="Times New Roman"/>
          <w:color w:val="auto"/>
        </w:rPr>
        <w:t xml:space="preserve"> та придбання допоміжного обладнання (затвори поворотні, фланці – орієнтовно </w:t>
      </w:r>
      <w:r>
        <w:rPr>
          <w:rFonts w:ascii="Times New Roman" w:hAnsi="Times New Roman" w:cs="Times New Roman"/>
          <w:color w:val="auto"/>
        </w:rPr>
        <w:t>0,64</w:t>
      </w:r>
      <w:r w:rsidRPr="00CD2107">
        <w:rPr>
          <w:rFonts w:ascii="Times New Roman" w:hAnsi="Times New Roman" w:cs="Times New Roman"/>
          <w:color w:val="auto"/>
        </w:rPr>
        <w:t xml:space="preserve"> тис. грн.</w:t>
      </w:r>
      <w:r>
        <w:rPr>
          <w:rFonts w:ascii="Times New Roman" w:hAnsi="Times New Roman" w:cs="Times New Roman"/>
          <w:color w:val="auto"/>
        </w:rPr>
        <w:t>/будинок</w:t>
      </w:r>
      <w:r w:rsidRPr="00CD2107">
        <w:rPr>
          <w:rFonts w:ascii="Times New Roman" w:hAnsi="Times New Roman" w:cs="Times New Roman"/>
          <w:color w:val="auto"/>
        </w:rPr>
        <w:t>), з подальшим відшкодуванням споживачами відповідної послуги згідно вимог чинного законодавства.</w:t>
      </w:r>
    </w:p>
    <w:p w:rsidR="006E2E14" w:rsidRPr="00CD2107" w:rsidRDefault="006E2E14" w:rsidP="006E2E14">
      <w:pPr>
        <w:ind w:left="284" w:hanging="284"/>
        <w:jc w:val="both"/>
        <w:rPr>
          <w:rFonts w:ascii="Times New Roman" w:hAnsi="Times New Roman" w:cs="Times New Roman"/>
          <w:color w:val="auto"/>
        </w:rPr>
      </w:pPr>
    </w:p>
    <w:p w:rsidR="006E2E14" w:rsidRPr="00CD2107" w:rsidRDefault="006E2E14" w:rsidP="006E2E14">
      <w:pPr>
        <w:widowControl/>
        <w:numPr>
          <w:ilvl w:val="0"/>
          <w:numId w:val="7"/>
        </w:numPr>
        <w:ind w:left="360"/>
        <w:contextualSpacing/>
        <w:rPr>
          <w:rFonts w:ascii="Times New Roman" w:hAnsi="Times New Roman" w:cs="Times New Roman"/>
          <w:b/>
          <w:bCs/>
          <w:color w:val="auto"/>
        </w:rPr>
      </w:pPr>
      <w:r w:rsidRPr="00CD2107">
        <w:rPr>
          <w:rFonts w:ascii="Times New Roman" w:hAnsi="Times New Roman" w:cs="Times New Roman"/>
          <w:b/>
          <w:bCs/>
          <w:color w:val="auto"/>
        </w:rPr>
        <w:t>Результативні показники програми:</w:t>
      </w:r>
    </w:p>
    <w:p w:rsidR="006E2E14" w:rsidRPr="00CD2107" w:rsidRDefault="006E2E14" w:rsidP="006E2E14">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затрат:</w:t>
      </w:r>
    </w:p>
    <w:p w:rsidR="006E2E14" w:rsidRPr="00CD2107" w:rsidRDefault="006E2E14" w:rsidP="006E2E14">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кількість засобів обліку витрат та регулювання споживання води які необхідно впровадити – 2</w:t>
      </w:r>
      <w:r>
        <w:rPr>
          <w:rFonts w:ascii="Times New Roman" w:hAnsi="Times New Roman" w:cs="Times New Roman"/>
          <w:color w:val="auto"/>
          <w:shd w:val="clear" w:color="auto" w:fill="FFFFFF"/>
        </w:rPr>
        <w:t>30</w:t>
      </w:r>
      <w:r w:rsidRPr="00CD2107">
        <w:rPr>
          <w:rFonts w:ascii="Times New Roman" w:hAnsi="Times New Roman" w:cs="Times New Roman"/>
          <w:color w:val="auto"/>
          <w:shd w:val="clear" w:color="auto" w:fill="FFFFFF"/>
        </w:rPr>
        <w:t xml:space="preserve"> од.</w:t>
      </w:r>
    </w:p>
    <w:p w:rsidR="006E2E14" w:rsidRPr="00CD2107" w:rsidRDefault="006E2E14" w:rsidP="006E2E14">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продукту:</w:t>
      </w:r>
    </w:p>
    <w:p w:rsidR="006E2E14" w:rsidRPr="00CD2107" w:rsidRDefault="006E2E14" w:rsidP="006E2E14">
      <w:pPr>
        <w:ind w:left="720"/>
        <w:rPr>
          <w:rFonts w:ascii="Times New Roman" w:hAnsi="Times New Roman" w:cs="Times New Roman"/>
          <w:color w:val="auto"/>
        </w:rPr>
      </w:pPr>
      <w:r w:rsidRPr="00CD2107">
        <w:rPr>
          <w:rFonts w:ascii="Times New Roman" w:hAnsi="Times New Roman" w:cs="Times New Roman"/>
          <w:color w:val="auto"/>
          <w:shd w:val="clear" w:color="auto" w:fill="FFFFFF"/>
        </w:rPr>
        <w:t>кількість засобів обліку витрат та регулювання споживання води які планується впровадити – 2</w:t>
      </w:r>
      <w:r>
        <w:rPr>
          <w:rFonts w:ascii="Times New Roman" w:hAnsi="Times New Roman" w:cs="Times New Roman"/>
          <w:color w:val="auto"/>
          <w:shd w:val="clear" w:color="auto" w:fill="FFFFFF"/>
        </w:rPr>
        <w:t>30</w:t>
      </w:r>
      <w:r w:rsidRPr="00CD2107">
        <w:rPr>
          <w:rFonts w:ascii="Times New Roman" w:hAnsi="Times New Roman" w:cs="Times New Roman"/>
          <w:color w:val="auto"/>
          <w:shd w:val="clear" w:color="auto" w:fill="FFFFFF"/>
        </w:rPr>
        <w:t xml:space="preserve"> од.</w:t>
      </w:r>
    </w:p>
    <w:p w:rsidR="006E2E14" w:rsidRPr="00CD2107" w:rsidRDefault="006E2E14" w:rsidP="006E2E14">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ефективності:</w:t>
      </w:r>
    </w:p>
    <w:p w:rsidR="006E2E14" w:rsidRPr="00CD2107" w:rsidRDefault="006E2E14" w:rsidP="006E2E14">
      <w:pPr>
        <w:ind w:left="720"/>
        <w:rPr>
          <w:rFonts w:ascii="Times New Roman" w:hAnsi="Times New Roman" w:cs="Times New Roman"/>
          <w:color w:val="auto"/>
        </w:rPr>
      </w:pPr>
      <w:r w:rsidRPr="00CD2107">
        <w:rPr>
          <w:rFonts w:ascii="Times New Roman" w:hAnsi="Times New Roman" w:cs="Times New Roman"/>
          <w:color w:val="auto"/>
          <w:shd w:val="clear" w:color="auto" w:fill="FFFFFF"/>
        </w:rPr>
        <w:t xml:space="preserve">середні витрати на впровадження одного засобу обліку витрат та регулювання споживання води – </w:t>
      </w:r>
      <w:r>
        <w:rPr>
          <w:rFonts w:ascii="Times New Roman" w:hAnsi="Times New Roman" w:cs="Times New Roman"/>
          <w:color w:val="auto"/>
          <w:shd w:val="clear" w:color="auto" w:fill="FFFFFF"/>
        </w:rPr>
        <w:t>24,7</w:t>
      </w:r>
      <w:r w:rsidRPr="00CD2107">
        <w:rPr>
          <w:rFonts w:ascii="Times New Roman" w:hAnsi="Times New Roman" w:cs="Times New Roman"/>
          <w:color w:val="auto"/>
          <w:shd w:val="clear" w:color="auto" w:fill="FFFFFF"/>
        </w:rPr>
        <w:t>тис. грн.</w:t>
      </w:r>
    </w:p>
    <w:p w:rsidR="006E2E14" w:rsidRPr="00CD2107" w:rsidRDefault="006E2E14" w:rsidP="006E2E14">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якості:</w:t>
      </w:r>
    </w:p>
    <w:p w:rsidR="006E2E14" w:rsidRPr="00CD2107" w:rsidRDefault="006E2E14" w:rsidP="006E2E14">
      <w:pPr>
        <w:ind w:left="720"/>
        <w:rPr>
          <w:rFonts w:ascii="Times New Roman" w:hAnsi="Times New Roman" w:cs="Times New Roman"/>
          <w:color w:val="auto"/>
          <w:shd w:val="clear" w:color="auto" w:fill="FFFFFF"/>
        </w:rPr>
      </w:pPr>
      <w:r w:rsidRPr="00CD2107">
        <w:rPr>
          <w:rFonts w:ascii="Times New Roman" w:hAnsi="Times New Roman" w:cs="Times New Roman"/>
          <w:color w:val="auto"/>
          <w:shd w:val="clear" w:color="auto" w:fill="FFFFFF"/>
        </w:rPr>
        <w:t xml:space="preserve">відсоток кількості засобів обліку витрат та регулювання споживання води, які впроваджені, до кількості засобів, які необхідно впровадити – </w:t>
      </w:r>
      <w:r>
        <w:rPr>
          <w:rFonts w:ascii="Times New Roman" w:hAnsi="Times New Roman" w:cs="Times New Roman"/>
          <w:color w:val="auto"/>
          <w:shd w:val="clear" w:color="auto" w:fill="FFFFFF"/>
        </w:rPr>
        <w:t>24</w:t>
      </w:r>
      <w:r w:rsidRPr="00CD2107">
        <w:rPr>
          <w:rFonts w:ascii="Times New Roman" w:hAnsi="Times New Roman" w:cs="Times New Roman"/>
          <w:color w:val="auto"/>
          <w:shd w:val="clear" w:color="auto" w:fill="FFFFFF"/>
        </w:rPr>
        <w:t>%.</w:t>
      </w:r>
    </w:p>
    <w:p w:rsidR="006E2E14" w:rsidRDefault="006E2E14" w:rsidP="006E2E14">
      <w:pPr>
        <w:jc w:val="both"/>
        <w:rPr>
          <w:rFonts w:ascii="Times New Roman" w:hAnsi="Times New Roman" w:cs="Times New Roman"/>
          <w:color w:val="auto"/>
        </w:rPr>
      </w:pPr>
    </w:p>
    <w:p w:rsidR="006E2E14" w:rsidRPr="00CD2107" w:rsidRDefault="006E2E14" w:rsidP="006E2E14">
      <w:pPr>
        <w:jc w:val="both"/>
        <w:rPr>
          <w:rFonts w:ascii="Times New Roman" w:hAnsi="Times New Roman" w:cs="Times New Roman"/>
          <w:color w:val="auto"/>
        </w:rPr>
      </w:pPr>
    </w:p>
    <w:p w:rsidR="006E2E14" w:rsidRPr="00CD2107" w:rsidRDefault="006E2E14" w:rsidP="006E2E14">
      <w:pPr>
        <w:widowControl/>
        <w:numPr>
          <w:ilvl w:val="0"/>
          <w:numId w:val="7"/>
        </w:numPr>
        <w:tabs>
          <w:tab w:val="left" w:pos="284"/>
        </w:tabs>
        <w:ind w:left="360"/>
        <w:jc w:val="both"/>
        <w:rPr>
          <w:rFonts w:ascii="Times New Roman" w:hAnsi="Times New Roman" w:cs="Times New Roman"/>
          <w:b/>
          <w:color w:val="auto"/>
        </w:rPr>
      </w:pPr>
      <w:r w:rsidRPr="00CD2107">
        <w:rPr>
          <w:rFonts w:ascii="Times New Roman" w:hAnsi="Times New Roman" w:cs="Times New Roman"/>
          <w:b/>
          <w:color w:val="auto"/>
        </w:rPr>
        <w:t>Координація та контроль за виконанням ходом виконання Програми</w:t>
      </w:r>
    </w:p>
    <w:p w:rsidR="006E2E14" w:rsidRDefault="006E2E14" w:rsidP="006E2E14">
      <w:pPr>
        <w:ind w:firstLine="567"/>
        <w:jc w:val="both"/>
        <w:rPr>
          <w:rFonts w:ascii="Times New Roman" w:hAnsi="Times New Roman" w:cs="Times New Roman"/>
          <w:color w:val="auto"/>
        </w:rPr>
      </w:pPr>
    </w:p>
    <w:p w:rsidR="006E2E14" w:rsidRPr="00CD2107" w:rsidRDefault="006E2E14" w:rsidP="006E2E14">
      <w:pPr>
        <w:ind w:firstLine="567"/>
        <w:jc w:val="both"/>
        <w:rPr>
          <w:rFonts w:ascii="Times New Roman" w:hAnsi="Times New Roman" w:cs="Times New Roman"/>
          <w:color w:val="auto"/>
        </w:rPr>
      </w:pPr>
      <w:r w:rsidRPr="00CD2107">
        <w:rPr>
          <w:rFonts w:ascii="Times New Roman" w:hAnsi="Times New Roman" w:cs="Times New Roman"/>
          <w:color w:val="auto"/>
        </w:rPr>
        <w:t xml:space="preserve">     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6E2E14" w:rsidRPr="00CD2107" w:rsidRDefault="006E2E14" w:rsidP="006E2E14">
      <w:pPr>
        <w:ind w:firstLine="567"/>
        <w:jc w:val="both"/>
        <w:rPr>
          <w:rFonts w:ascii="Times New Roman" w:hAnsi="Times New Roman" w:cs="Times New Roman"/>
          <w:color w:val="auto"/>
        </w:rPr>
      </w:pPr>
      <w:r w:rsidRPr="00CD2107">
        <w:rPr>
          <w:rFonts w:ascii="Times New Roman" w:hAnsi="Times New Roman" w:cs="Times New Roman"/>
          <w:color w:val="auto"/>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6E2E14" w:rsidRDefault="006E2E14" w:rsidP="006E2E14">
      <w:pPr>
        <w:ind w:firstLine="567"/>
        <w:jc w:val="both"/>
        <w:rPr>
          <w:rFonts w:ascii="Times New Roman" w:hAnsi="Times New Roman" w:cs="Times New Roman"/>
          <w:color w:val="auto"/>
        </w:rPr>
      </w:pPr>
    </w:p>
    <w:p w:rsidR="006E2E14" w:rsidRPr="00CD2107" w:rsidRDefault="006E2E14" w:rsidP="006E2E14">
      <w:pPr>
        <w:ind w:firstLine="567"/>
        <w:jc w:val="both"/>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6E2E14" w:rsidRPr="00CD2107" w:rsidRDefault="006E2E14" w:rsidP="006E2E14">
      <w:pPr>
        <w:jc w:val="center"/>
        <w:rPr>
          <w:rFonts w:ascii="Times New Roman" w:hAnsi="Times New Roman" w:cs="Times New Roman"/>
          <w:color w:val="auto"/>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Міський голова</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А.В.Лінник</w:t>
      </w: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CD2107" w:rsidRDefault="006E2E14" w:rsidP="006E2E14">
      <w:pPr>
        <w:widowControl/>
        <w:rPr>
          <w:rFonts w:ascii="Times New Roman" w:eastAsia="Times New Roman" w:hAnsi="Times New Roman" w:cs="Times New Roman"/>
          <w:color w:val="auto"/>
          <w:lang w:eastAsia="ru-RU" w:bidi="ar-SA"/>
        </w:rPr>
      </w:pPr>
    </w:p>
    <w:p w:rsidR="006E2E14" w:rsidRPr="00B6680C" w:rsidRDefault="006E2E14" w:rsidP="006E2E14">
      <w:pPr>
        <w:rPr>
          <w:color w:val="auto"/>
        </w:rPr>
      </w:pPr>
    </w:p>
    <w:p w:rsidR="00107CF4" w:rsidRPr="00B6680C" w:rsidRDefault="00107CF4" w:rsidP="006E2E14">
      <w:pPr>
        <w:rPr>
          <w:color w:val="auto"/>
        </w:rPr>
      </w:pPr>
    </w:p>
    <w:sectPr w:rsidR="00107CF4" w:rsidRPr="00B6680C" w:rsidSect="00D73AF8">
      <w:pgSz w:w="11900" w:h="16840"/>
      <w:pgMar w:top="851" w:right="538" w:bottom="284" w:left="1676" w:header="0" w:footer="3" w:gutter="0"/>
      <w:pgNumType w:start="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520" w:rsidRDefault="00DF2520" w:rsidP="00D20B83">
      <w:r>
        <w:separator/>
      </w:r>
    </w:p>
  </w:endnote>
  <w:endnote w:type="continuationSeparator" w:id="1">
    <w:p w:rsidR="00DF2520" w:rsidRDefault="00DF2520" w:rsidP="00D20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520" w:rsidRDefault="00DF2520"/>
  </w:footnote>
  <w:footnote w:type="continuationSeparator" w:id="1">
    <w:p w:rsidR="00DF2520" w:rsidRDefault="00DF252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157"/>
    <w:multiLevelType w:val="multilevel"/>
    <w:tmpl w:val="1D8E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B34B4B"/>
    <w:multiLevelType w:val="hybridMultilevel"/>
    <w:tmpl w:val="8C46E7C2"/>
    <w:lvl w:ilvl="0" w:tplc="5DF4E2AC">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7790F22"/>
    <w:multiLevelType w:val="multilevel"/>
    <w:tmpl w:val="786664B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B626A"/>
    <w:multiLevelType w:val="hybridMultilevel"/>
    <w:tmpl w:val="ADFE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915701"/>
    <w:multiLevelType w:val="hybridMultilevel"/>
    <w:tmpl w:val="3D1A684A"/>
    <w:lvl w:ilvl="0" w:tplc="6A966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7632B"/>
    <w:multiLevelType w:val="multilevel"/>
    <w:tmpl w:val="4D92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5C68E8"/>
    <w:multiLevelType w:val="multilevel"/>
    <w:tmpl w:val="A71AF99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useFELayout/>
  </w:compat>
  <w:rsids>
    <w:rsidRoot w:val="00D20B83"/>
    <w:rsid w:val="000A15DE"/>
    <w:rsid w:val="000D0C00"/>
    <w:rsid w:val="00107CF4"/>
    <w:rsid w:val="00144547"/>
    <w:rsid w:val="00164173"/>
    <w:rsid w:val="001868AB"/>
    <w:rsid w:val="001A7EC3"/>
    <w:rsid w:val="001B28AA"/>
    <w:rsid w:val="001D7FF7"/>
    <w:rsid w:val="00254924"/>
    <w:rsid w:val="00322584"/>
    <w:rsid w:val="003A419F"/>
    <w:rsid w:val="004053A9"/>
    <w:rsid w:val="0041444B"/>
    <w:rsid w:val="00432BF5"/>
    <w:rsid w:val="00464D9D"/>
    <w:rsid w:val="005538B9"/>
    <w:rsid w:val="005F7360"/>
    <w:rsid w:val="006B3402"/>
    <w:rsid w:val="006E2E14"/>
    <w:rsid w:val="006E3324"/>
    <w:rsid w:val="0073108A"/>
    <w:rsid w:val="0074768A"/>
    <w:rsid w:val="0079124E"/>
    <w:rsid w:val="0080423F"/>
    <w:rsid w:val="0080794B"/>
    <w:rsid w:val="0081038D"/>
    <w:rsid w:val="00813489"/>
    <w:rsid w:val="00842DC0"/>
    <w:rsid w:val="008531F1"/>
    <w:rsid w:val="008840E5"/>
    <w:rsid w:val="00895FF4"/>
    <w:rsid w:val="00AB3BF5"/>
    <w:rsid w:val="00B6680C"/>
    <w:rsid w:val="00C136D5"/>
    <w:rsid w:val="00C52496"/>
    <w:rsid w:val="00C557EA"/>
    <w:rsid w:val="00C64725"/>
    <w:rsid w:val="00C85F12"/>
    <w:rsid w:val="00C96D61"/>
    <w:rsid w:val="00CD08A3"/>
    <w:rsid w:val="00CD2107"/>
    <w:rsid w:val="00CD2DFF"/>
    <w:rsid w:val="00D20B83"/>
    <w:rsid w:val="00D41986"/>
    <w:rsid w:val="00D5551C"/>
    <w:rsid w:val="00D73AF8"/>
    <w:rsid w:val="00DF2520"/>
    <w:rsid w:val="00DF5DCF"/>
    <w:rsid w:val="00DF5E47"/>
    <w:rsid w:val="00E359CE"/>
    <w:rsid w:val="00E36C2B"/>
    <w:rsid w:val="00E50AAA"/>
    <w:rsid w:val="00E519F1"/>
    <w:rsid w:val="00EA4E35"/>
    <w:rsid w:val="00F5181D"/>
    <w:rsid w:val="00F71EFA"/>
    <w:rsid w:val="00F96B73"/>
    <w:rsid w:val="00FA276D"/>
    <w:rsid w:val="00FA4492"/>
    <w:rsid w:val="00FB4376"/>
    <w:rsid w:val="00FF0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1629</Words>
  <Characters>9289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cp:lastModifiedBy>
  <cp:revision>19</cp:revision>
  <cp:lastPrinted>2018-09-17T13:40:00Z</cp:lastPrinted>
  <dcterms:created xsi:type="dcterms:W3CDTF">2018-09-19T13:13:00Z</dcterms:created>
  <dcterms:modified xsi:type="dcterms:W3CDTF">2019-11-06T13:56:00Z</dcterms:modified>
</cp:coreProperties>
</file>